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206CD" w14:textId="77777777" w:rsidR="00A82CBE" w:rsidRDefault="00A82CBE" w:rsidP="00A82CBE">
      <w:pPr>
        <w:widowControl w:val="0"/>
        <w:spacing w:after="0" w:line="240" w:lineRule="auto"/>
        <w:jc w:val="center"/>
        <w:rPr>
          <w:rFonts w:ascii="Calibri" w:eastAsia="Times New Roman" w:hAnsi="Calibri" w:cs="Calibri"/>
          <w:b/>
          <w:sz w:val="28"/>
          <w:lang w:val="es-ES_tradnl" w:eastAsia="es-ES"/>
        </w:rPr>
      </w:pPr>
      <w:r w:rsidRPr="002112A9">
        <w:rPr>
          <w:rFonts w:ascii="Calibri" w:eastAsia="Times New Roman" w:hAnsi="Calibri" w:cs="Calibri"/>
          <w:b/>
          <w:sz w:val="28"/>
          <w:lang w:val="es-ES_tradnl" w:eastAsia="es-ES"/>
        </w:rPr>
        <w:t>ANEXO I</w:t>
      </w:r>
      <w:r>
        <w:rPr>
          <w:rFonts w:ascii="Calibri" w:eastAsia="Times New Roman" w:hAnsi="Calibri" w:cs="Calibri"/>
          <w:b/>
          <w:sz w:val="28"/>
          <w:lang w:val="es-ES_tradnl" w:eastAsia="es-ES"/>
        </w:rPr>
        <w:t>I</w:t>
      </w:r>
      <w:r w:rsidR="005A52BA">
        <w:rPr>
          <w:rFonts w:ascii="Calibri" w:eastAsia="Times New Roman" w:hAnsi="Calibri" w:cs="Calibri"/>
          <w:b/>
          <w:sz w:val="28"/>
          <w:lang w:val="es-ES_tradnl" w:eastAsia="es-ES"/>
        </w:rPr>
        <w:t xml:space="preserve"> </w:t>
      </w:r>
      <w:r w:rsidRPr="002112A9">
        <w:rPr>
          <w:rFonts w:ascii="Calibri" w:eastAsia="Times New Roman" w:hAnsi="Calibri" w:cs="Calibri"/>
          <w:b/>
          <w:sz w:val="28"/>
          <w:lang w:val="es-ES_tradnl" w:eastAsia="es-ES"/>
        </w:rPr>
        <w:t>-</w:t>
      </w:r>
      <w:r>
        <w:rPr>
          <w:rFonts w:ascii="Calibri" w:eastAsia="Times New Roman" w:hAnsi="Calibri" w:cs="Calibri"/>
          <w:b/>
          <w:sz w:val="28"/>
          <w:lang w:val="es-ES_tradnl" w:eastAsia="es-ES"/>
        </w:rPr>
        <w:t>FACTURACIÓN Y PAGO</w:t>
      </w:r>
    </w:p>
    <w:p w14:paraId="53BB9633" w14:textId="77777777" w:rsidR="005E33EB" w:rsidRDefault="005E33EB" w:rsidP="00A82CBE">
      <w:pPr>
        <w:widowControl w:val="0"/>
        <w:spacing w:after="0" w:line="240" w:lineRule="auto"/>
        <w:jc w:val="center"/>
        <w:rPr>
          <w:rFonts w:ascii="Calibri" w:eastAsia="Times New Roman" w:hAnsi="Calibri" w:cs="Calibri"/>
          <w:b/>
          <w:sz w:val="28"/>
          <w:lang w:val="es-ES_tradnl" w:eastAsia="es-ES"/>
        </w:rPr>
      </w:pPr>
    </w:p>
    <w:p w14:paraId="5E7E176A" w14:textId="77777777" w:rsidR="005E33EB" w:rsidRPr="00391AF9" w:rsidRDefault="005E33EB" w:rsidP="00C05AD8">
      <w:pPr>
        <w:pStyle w:val="Prrafodelista"/>
        <w:ind w:left="0"/>
        <w:jc w:val="both"/>
        <w:rPr>
          <w:rFonts w:ascii="Calibri" w:hAnsi="Calibri" w:cs="Calibri"/>
        </w:rPr>
      </w:pPr>
      <w:r w:rsidRPr="00391AF9">
        <w:rPr>
          <w:rFonts w:ascii="Calibri" w:hAnsi="Calibri" w:cs="Calibri"/>
        </w:rPr>
        <w:t xml:space="preserve">El contratista tendrá </w:t>
      </w:r>
      <w:r>
        <w:rPr>
          <w:rFonts w:ascii="Calibri" w:hAnsi="Calibri" w:cs="Calibri"/>
        </w:rPr>
        <w:t>derecho</w:t>
      </w:r>
      <w:r w:rsidRPr="00391AF9">
        <w:rPr>
          <w:rFonts w:ascii="Calibri" w:hAnsi="Calibri" w:cs="Calibri"/>
        </w:rPr>
        <w:t xml:space="preserve"> al abono del precio convenido por la prestación realizada en los términos establecidos en la normativa, los </w:t>
      </w:r>
      <w:r>
        <w:rPr>
          <w:rFonts w:ascii="Calibri" w:hAnsi="Calibri" w:cs="Calibri"/>
        </w:rPr>
        <w:t>pliegos</w:t>
      </w:r>
      <w:r w:rsidRPr="00391AF9">
        <w:rPr>
          <w:rFonts w:ascii="Calibri" w:hAnsi="Calibri" w:cs="Calibri"/>
        </w:rPr>
        <w:t xml:space="preserve"> y el contrato.</w:t>
      </w:r>
    </w:p>
    <w:p w14:paraId="26552523" w14:textId="77777777" w:rsidR="005E33EB" w:rsidRPr="00391AF9" w:rsidRDefault="005E33EB" w:rsidP="00C05AD8">
      <w:pPr>
        <w:pStyle w:val="Prrafodelista"/>
        <w:ind w:left="0"/>
        <w:jc w:val="both"/>
        <w:rPr>
          <w:rFonts w:ascii="Calibri" w:hAnsi="Calibri" w:cs="Calibri"/>
        </w:rPr>
      </w:pPr>
    </w:p>
    <w:p w14:paraId="2B7E6B36" w14:textId="77777777" w:rsidR="005E33EB" w:rsidRPr="00391AF9" w:rsidRDefault="005E33EB" w:rsidP="00C05AD8">
      <w:pPr>
        <w:pStyle w:val="Prrafodelista"/>
        <w:ind w:left="0"/>
        <w:jc w:val="both"/>
        <w:rPr>
          <w:rFonts w:ascii="Calibri" w:hAnsi="Calibri" w:cs="Calibri"/>
        </w:rPr>
      </w:pPr>
      <w:r w:rsidRPr="00391AF9">
        <w:rPr>
          <w:rFonts w:ascii="Calibri" w:hAnsi="Calibri" w:cs="Calibri"/>
        </w:rPr>
        <w:t xml:space="preserve">La facturación asociada a la ejecución del contrato deberá ser emitida y enviada por el contratista dentro de los plazos y </w:t>
      </w:r>
      <w:r>
        <w:rPr>
          <w:rFonts w:ascii="Calibri" w:hAnsi="Calibri" w:cs="Calibri"/>
        </w:rPr>
        <w:t xml:space="preserve">a </w:t>
      </w:r>
      <w:r w:rsidRPr="00391AF9">
        <w:rPr>
          <w:rFonts w:ascii="Calibri" w:hAnsi="Calibri" w:cs="Calibri"/>
        </w:rPr>
        <w:t xml:space="preserve">través de los medios legalmente establecidos en la normativa de </w:t>
      </w:r>
      <w:r>
        <w:rPr>
          <w:rFonts w:ascii="Calibri" w:hAnsi="Calibri" w:cs="Calibri"/>
        </w:rPr>
        <w:t>aplicación</w:t>
      </w:r>
      <w:r w:rsidRPr="00391AF9">
        <w:rPr>
          <w:rFonts w:ascii="Calibri" w:hAnsi="Calibri" w:cs="Calibri"/>
        </w:rPr>
        <w:t>.</w:t>
      </w:r>
    </w:p>
    <w:p w14:paraId="2BE3B2A3" w14:textId="77777777" w:rsidR="005E33EB" w:rsidRPr="00391AF9" w:rsidRDefault="005E33EB" w:rsidP="00C05AD8">
      <w:pPr>
        <w:pStyle w:val="Prrafodelista"/>
        <w:ind w:left="0"/>
        <w:jc w:val="both"/>
        <w:rPr>
          <w:rFonts w:ascii="Calibri" w:hAnsi="Calibri" w:cs="Calibri"/>
        </w:rPr>
      </w:pPr>
    </w:p>
    <w:p w14:paraId="5948DDA5" w14:textId="77777777" w:rsidR="00965C50" w:rsidRPr="00965C50" w:rsidRDefault="005E33EB" w:rsidP="00C05AD8">
      <w:pPr>
        <w:autoSpaceDE w:val="0"/>
        <w:autoSpaceDN w:val="0"/>
        <w:adjustRightInd w:val="0"/>
        <w:jc w:val="both"/>
        <w:rPr>
          <w:rFonts w:ascii="Calibri" w:eastAsia="Times New Roman" w:hAnsi="Calibri" w:cs="Calibri"/>
          <w:color w:val="000000"/>
          <w:lang w:val="es-ES_tradnl" w:eastAsia="es-ES"/>
        </w:rPr>
      </w:pPr>
      <w:r>
        <w:rPr>
          <w:rFonts w:cs="Calibri"/>
          <w:color w:val="000000"/>
        </w:rPr>
        <w:t>Los códigos que se</w:t>
      </w:r>
      <w:r w:rsidRPr="00391AF9">
        <w:rPr>
          <w:rFonts w:cs="Calibri"/>
          <w:color w:val="000000"/>
        </w:rPr>
        <w:t xml:space="preserve"> debe</w:t>
      </w:r>
      <w:r>
        <w:rPr>
          <w:rFonts w:cs="Calibri"/>
          <w:color w:val="000000"/>
        </w:rPr>
        <w:t>rán incluir en la</w:t>
      </w:r>
      <w:r w:rsidRPr="00391AF9">
        <w:rPr>
          <w:rFonts w:cs="Calibri"/>
          <w:color w:val="000000"/>
        </w:rPr>
        <w:t xml:space="preserve"> factura electrónica, en su caso, son</w:t>
      </w:r>
      <w:r>
        <w:rPr>
          <w:rFonts w:cs="Calibri"/>
          <w:color w:val="000000"/>
        </w:rPr>
        <w:t>:</w:t>
      </w:r>
    </w:p>
    <w:p w14:paraId="5B6BF940" w14:textId="77777777" w:rsidR="00965C50" w:rsidRPr="00965C50" w:rsidRDefault="00965C50" w:rsidP="00965C50">
      <w:pPr>
        <w:widowControl w:val="0"/>
        <w:spacing w:after="0" w:line="276" w:lineRule="auto"/>
        <w:ind w:left="720"/>
        <w:contextualSpacing/>
        <w:jc w:val="both"/>
        <w:rPr>
          <w:rFonts w:ascii="Calibri" w:eastAsia="Times New Roman" w:hAnsi="Calibri" w:cs="Calibri"/>
          <w:color w:val="000000"/>
          <w:lang w:val="es-ES_tradnl" w:eastAsia="es-ES"/>
        </w:rPr>
      </w:pP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600"/>
        <w:gridCol w:w="2014"/>
        <w:gridCol w:w="2241"/>
        <w:gridCol w:w="1629"/>
      </w:tblGrid>
      <w:tr w:rsidR="00965C50" w:rsidRPr="00965C50" w14:paraId="06158A9D" w14:textId="77777777" w:rsidTr="008F55AC">
        <w:trPr>
          <w:jc w:val="center"/>
        </w:trPr>
        <w:tc>
          <w:tcPr>
            <w:tcW w:w="1532" w:type="pct"/>
            <w:shd w:val="clear" w:color="auto" w:fill="C00000"/>
            <w:vAlign w:val="center"/>
            <w:hideMark/>
          </w:tcPr>
          <w:p w14:paraId="5846052F" w14:textId="77777777" w:rsidR="00965C50" w:rsidRPr="00965C50" w:rsidRDefault="00965C50" w:rsidP="00965C50">
            <w:pPr>
              <w:widowControl w:val="0"/>
              <w:spacing w:after="0" w:line="276" w:lineRule="auto"/>
              <w:jc w:val="center"/>
              <w:rPr>
                <w:rFonts w:ascii="Calibri" w:eastAsia="Times New Roman" w:hAnsi="Calibri" w:cs="Calibri"/>
                <w:b/>
                <w:color w:val="FFFFFF"/>
                <w:lang w:val="es-ES_tradnl" w:eastAsia="es-ES"/>
              </w:rPr>
            </w:pPr>
            <w:r w:rsidRPr="00965C50">
              <w:rPr>
                <w:rFonts w:ascii="Calibri" w:eastAsia="Times New Roman" w:hAnsi="Calibri" w:cs="Calibri"/>
                <w:b/>
                <w:color w:val="FFFFFF"/>
                <w:lang w:val="es-ES_tradnl" w:eastAsia="es-ES"/>
              </w:rPr>
              <w:t>CENTRO ADMINISTRATIVO</w:t>
            </w:r>
          </w:p>
        </w:tc>
        <w:tc>
          <w:tcPr>
            <w:tcW w:w="1187" w:type="pct"/>
            <w:shd w:val="clear" w:color="auto" w:fill="C00000"/>
            <w:vAlign w:val="center"/>
            <w:hideMark/>
          </w:tcPr>
          <w:p w14:paraId="1141BC5C" w14:textId="77777777" w:rsidR="00965C50" w:rsidRPr="00965C50" w:rsidRDefault="00965C50" w:rsidP="00965C50">
            <w:pPr>
              <w:widowControl w:val="0"/>
              <w:spacing w:after="0" w:line="276" w:lineRule="auto"/>
              <w:jc w:val="center"/>
              <w:rPr>
                <w:rFonts w:ascii="Calibri" w:eastAsia="Times New Roman" w:hAnsi="Calibri" w:cs="Calibri"/>
                <w:b/>
                <w:color w:val="FFFFFF"/>
                <w:lang w:val="es-ES_tradnl" w:eastAsia="es-ES"/>
              </w:rPr>
            </w:pPr>
            <w:r w:rsidRPr="00965C50">
              <w:rPr>
                <w:rFonts w:ascii="Calibri" w:eastAsia="Times New Roman" w:hAnsi="Calibri" w:cs="Calibri"/>
                <w:b/>
                <w:color w:val="FFFFFF"/>
                <w:lang w:val="es-ES_tradnl" w:eastAsia="es-ES"/>
              </w:rPr>
              <w:t>CÓDIGO</w:t>
            </w:r>
          </w:p>
        </w:tc>
        <w:tc>
          <w:tcPr>
            <w:tcW w:w="1321" w:type="pct"/>
            <w:shd w:val="clear" w:color="auto" w:fill="C00000"/>
            <w:vAlign w:val="center"/>
            <w:hideMark/>
          </w:tcPr>
          <w:p w14:paraId="21E3D88F" w14:textId="77777777" w:rsidR="00965C50" w:rsidRPr="00965C50" w:rsidRDefault="00965C50" w:rsidP="00965C50">
            <w:pPr>
              <w:widowControl w:val="0"/>
              <w:spacing w:after="0" w:line="276" w:lineRule="auto"/>
              <w:jc w:val="center"/>
              <w:rPr>
                <w:rFonts w:ascii="Calibri" w:eastAsia="Times New Roman" w:hAnsi="Calibri" w:cs="Calibri"/>
                <w:b/>
                <w:color w:val="FFFFFF"/>
                <w:lang w:val="es-ES_tradnl" w:eastAsia="es-ES"/>
              </w:rPr>
            </w:pPr>
            <w:r w:rsidRPr="00965C50">
              <w:rPr>
                <w:rFonts w:ascii="Calibri" w:eastAsia="Times New Roman" w:hAnsi="Calibri" w:cs="Calibri"/>
                <w:b/>
                <w:color w:val="FFFFFF"/>
                <w:lang w:val="es-ES_tradnl" w:eastAsia="es-ES"/>
              </w:rPr>
              <w:t>DENOMINACIÓN</w:t>
            </w:r>
          </w:p>
        </w:tc>
        <w:tc>
          <w:tcPr>
            <w:tcW w:w="960" w:type="pct"/>
            <w:shd w:val="clear" w:color="auto" w:fill="C00000"/>
            <w:vAlign w:val="center"/>
            <w:hideMark/>
          </w:tcPr>
          <w:p w14:paraId="3CF7B633" w14:textId="77777777" w:rsidR="00965C50" w:rsidRPr="00965C50" w:rsidRDefault="00965C50" w:rsidP="00965C50">
            <w:pPr>
              <w:widowControl w:val="0"/>
              <w:spacing w:after="0" w:line="276" w:lineRule="auto"/>
              <w:jc w:val="center"/>
              <w:rPr>
                <w:rFonts w:ascii="Calibri" w:eastAsia="Times New Roman" w:hAnsi="Calibri" w:cs="Calibri"/>
                <w:b/>
                <w:color w:val="FFFFFF"/>
                <w:lang w:val="es-ES_tradnl" w:eastAsia="es-ES"/>
              </w:rPr>
            </w:pPr>
            <w:r w:rsidRPr="00965C50">
              <w:rPr>
                <w:rFonts w:ascii="Calibri" w:eastAsia="Times New Roman" w:hAnsi="Calibri" w:cs="Calibri"/>
                <w:b/>
                <w:color w:val="FFFFFF"/>
                <w:lang w:val="es-ES_tradnl" w:eastAsia="es-ES"/>
              </w:rPr>
              <w:t>ROL</w:t>
            </w:r>
          </w:p>
        </w:tc>
      </w:tr>
      <w:tr w:rsidR="00965C50" w:rsidRPr="00965C50" w14:paraId="7D6DAF12" w14:textId="77777777" w:rsidTr="008F55AC">
        <w:trPr>
          <w:jc w:val="center"/>
        </w:trPr>
        <w:tc>
          <w:tcPr>
            <w:tcW w:w="1532" w:type="pct"/>
            <w:vAlign w:val="center"/>
            <w:hideMark/>
          </w:tcPr>
          <w:p w14:paraId="03735279" w14:textId="77777777" w:rsidR="00965C50" w:rsidRPr="00965C50" w:rsidRDefault="00965C50" w:rsidP="00965C50">
            <w:pPr>
              <w:widowControl w:val="0"/>
              <w:spacing w:after="0" w:line="276" w:lineRule="auto"/>
              <w:jc w:val="center"/>
              <w:rPr>
                <w:rFonts w:ascii="Calibri" w:eastAsia="Times New Roman" w:hAnsi="Calibri" w:cs="Calibri"/>
                <w:b/>
                <w:color w:val="000000"/>
                <w:lang w:val="es-ES_tradnl" w:eastAsia="es-ES"/>
              </w:rPr>
            </w:pPr>
            <w:r w:rsidRPr="00965C50">
              <w:rPr>
                <w:rFonts w:ascii="Calibri" w:eastAsia="Times New Roman" w:hAnsi="Calibri" w:cs="Calibri"/>
                <w:b/>
                <w:color w:val="000000"/>
                <w:lang w:val="es-ES_tradnl" w:eastAsia="es-ES"/>
              </w:rPr>
              <w:t>Oficina Contable</w:t>
            </w:r>
          </w:p>
        </w:tc>
        <w:tc>
          <w:tcPr>
            <w:tcW w:w="1187" w:type="pct"/>
            <w:vAlign w:val="center"/>
            <w:hideMark/>
          </w:tcPr>
          <w:p w14:paraId="7A2FB097" w14:textId="77777777" w:rsidR="00965C50" w:rsidRPr="00965C50" w:rsidRDefault="00965C50" w:rsidP="00965C50">
            <w:pPr>
              <w:widowControl w:val="0"/>
              <w:spacing w:after="0" w:line="276" w:lineRule="auto"/>
              <w:jc w:val="center"/>
              <w:rPr>
                <w:rFonts w:ascii="Calibri" w:eastAsia="Times New Roman" w:hAnsi="Calibri" w:cs="Calibri"/>
                <w:b/>
                <w:color w:val="000000"/>
                <w:lang w:val="es-ES_tradnl" w:eastAsia="es-ES"/>
              </w:rPr>
            </w:pPr>
            <w:r w:rsidRPr="00965C50">
              <w:rPr>
                <w:rFonts w:ascii="Calibri" w:eastAsia="Times New Roman" w:hAnsi="Calibri" w:cs="Calibri"/>
                <w:b/>
                <w:color w:val="000000"/>
                <w:lang w:val="es-ES_tradnl" w:eastAsia="es-ES"/>
              </w:rPr>
              <w:t>GE0000513</w:t>
            </w:r>
          </w:p>
        </w:tc>
        <w:tc>
          <w:tcPr>
            <w:tcW w:w="1321" w:type="pct"/>
            <w:vAlign w:val="center"/>
            <w:hideMark/>
          </w:tcPr>
          <w:p w14:paraId="12967962" w14:textId="77777777" w:rsidR="00965C50" w:rsidRPr="00965C50" w:rsidRDefault="00965C50" w:rsidP="00965C50">
            <w:pPr>
              <w:widowControl w:val="0"/>
              <w:spacing w:after="0" w:line="276" w:lineRule="auto"/>
              <w:jc w:val="center"/>
              <w:rPr>
                <w:rFonts w:ascii="Calibri" w:eastAsia="Times New Roman" w:hAnsi="Calibri" w:cs="Calibri"/>
                <w:b/>
                <w:color w:val="000000"/>
                <w:lang w:val="es-ES_tradnl" w:eastAsia="es-ES"/>
              </w:rPr>
            </w:pPr>
            <w:r w:rsidRPr="00965C50">
              <w:rPr>
                <w:rFonts w:ascii="Calibri" w:eastAsia="Times New Roman" w:hAnsi="Calibri" w:cs="Calibri"/>
                <w:b/>
                <w:color w:val="000000"/>
                <w:lang w:val="es-ES_tradnl" w:eastAsia="es-ES"/>
              </w:rPr>
              <w:t>FREMAP</w:t>
            </w:r>
          </w:p>
        </w:tc>
        <w:tc>
          <w:tcPr>
            <w:tcW w:w="960" w:type="pct"/>
            <w:hideMark/>
          </w:tcPr>
          <w:p w14:paraId="31BB6710" w14:textId="77777777" w:rsidR="00965C50" w:rsidRPr="00965C50" w:rsidRDefault="00965C50" w:rsidP="00965C50">
            <w:pPr>
              <w:widowControl w:val="0"/>
              <w:spacing w:after="0" w:line="276" w:lineRule="auto"/>
              <w:jc w:val="center"/>
              <w:rPr>
                <w:rFonts w:ascii="Calibri" w:eastAsia="Times New Roman" w:hAnsi="Calibri" w:cs="Calibri"/>
                <w:b/>
                <w:color w:val="000000"/>
                <w:lang w:val="es-ES_tradnl" w:eastAsia="es-ES"/>
              </w:rPr>
            </w:pPr>
            <w:r w:rsidRPr="00965C50">
              <w:rPr>
                <w:rFonts w:ascii="Calibri" w:eastAsia="Times New Roman" w:hAnsi="Calibri" w:cs="Calibri"/>
                <w:b/>
                <w:color w:val="000000"/>
                <w:lang w:val="es-ES_tradnl" w:eastAsia="es-ES"/>
              </w:rPr>
              <w:t>FISCAL</w:t>
            </w:r>
          </w:p>
        </w:tc>
      </w:tr>
      <w:tr w:rsidR="00965C50" w:rsidRPr="00965C50" w14:paraId="0ADBBB30" w14:textId="77777777" w:rsidTr="008F55AC">
        <w:trPr>
          <w:jc w:val="center"/>
        </w:trPr>
        <w:tc>
          <w:tcPr>
            <w:tcW w:w="1532" w:type="pct"/>
            <w:vAlign w:val="center"/>
            <w:hideMark/>
          </w:tcPr>
          <w:p w14:paraId="73E232B5" w14:textId="77777777" w:rsidR="00965C50" w:rsidRPr="00965C50" w:rsidRDefault="00965C50" w:rsidP="00965C50">
            <w:pPr>
              <w:widowControl w:val="0"/>
              <w:spacing w:after="0" w:line="276" w:lineRule="auto"/>
              <w:jc w:val="center"/>
              <w:rPr>
                <w:rFonts w:ascii="Calibri" w:eastAsia="Times New Roman" w:hAnsi="Calibri" w:cs="Calibri"/>
                <w:b/>
                <w:color w:val="000000"/>
                <w:lang w:val="es-ES_tradnl" w:eastAsia="es-ES"/>
              </w:rPr>
            </w:pPr>
            <w:r w:rsidRPr="00965C50">
              <w:rPr>
                <w:rFonts w:ascii="Calibri" w:eastAsia="Times New Roman" w:hAnsi="Calibri" w:cs="Calibri"/>
                <w:b/>
                <w:color w:val="000000"/>
                <w:lang w:val="es-ES_tradnl" w:eastAsia="es-ES"/>
              </w:rPr>
              <w:t>Órgano Gestor</w:t>
            </w:r>
          </w:p>
        </w:tc>
        <w:tc>
          <w:tcPr>
            <w:tcW w:w="1187" w:type="pct"/>
            <w:vAlign w:val="center"/>
            <w:hideMark/>
          </w:tcPr>
          <w:p w14:paraId="47C03C9E" w14:textId="77777777" w:rsidR="00965C50" w:rsidRPr="00965C50" w:rsidRDefault="00965C50" w:rsidP="00965C50">
            <w:pPr>
              <w:widowControl w:val="0"/>
              <w:spacing w:after="0" w:line="276" w:lineRule="auto"/>
              <w:jc w:val="center"/>
              <w:rPr>
                <w:rFonts w:ascii="Calibri" w:eastAsia="Times New Roman" w:hAnsi="Calibri" w:cs="Calibri"/>
                <w:b/>
                <w:color w:val="000000"/>
                <w:lang w:val="es-ES_tradnl" w:eastAsia="es-ES"/>
              </w:rPr>
            </w:pPr>
            <w:r w:rsidRPr="00965C50">
              <w:rPr>
                <w:rFonts w:ascii="Calibri" w:eastAsia="Times New Roman" w:hAnsi="Calibri" w:cs="Calibri"/>
                <w:b/>
                <w:color w:val="000000"/>
                <w:lang w:val="es-ES_tradnl" w:eastAsia="es-ES"/>
              </w:rPr>
              <w:t>GE0000513</w:t>
            </w:r>
          </w:p>
        </w:tc>
        <w:tc>
          <w:tcPr>
            <w:tcW w:w="1321" w:type="pct"/>
            <w:vAlign w:val="center"/>
            <w:hideMark/>
          </w:tcPr>
          <w:p w14:paraId="34E264C6" w14:textId="77777777" w:rsidR="00965C50" w:rsidRPr="00965C50" w:rsidRDefault="00965C50" w:rsidP="00965C50">
            <w:pPr>
              <w:widowControl w:val="0"/>
              <w:spacing w:after="0" w:line="276" w:lineRule="auto"/>
              <w:jc w:val="center"/>
              <w:rPr>
                <w:rFonts w:ascii="Calibri" w:eastAsia="Times New Roman" w:hAnsi="Calibri" w:cs="Calibri"/>
                <w:b/>
                <w:color w:val="000000"/>
                <w:lang w:val="es-ES_tradnl" w:eastAsia="es-ES"/>
              </w:rPr>
            </w:pPr>
            <w:r w:rsidRPr="00965C50">
              <w:rPr>
                <w:rFonts w:ascii="Calibri" w:eastAsia="Times New Roman" w:hAnsi="Calibri" w:cs="Calibri"/>
                <w:b/>
                <w:color w:val="000000"/>
                <w:lang w:val="es-ES_tradnl" w:eastAsia="es-ES"/>
              </w:rPr>
              <w:t>FREMAP</w:t>
            </w:r>
          </w:p>
        </w:tc>
        <w:tc>
          <w:tcPr>
            <w:tcW w:w="960" w:type="pct"/>
            <w:hideMark/>
          </w:tcPr>
          <w:p w14:paraId="6C40BE91" w14:textId="77777777" w:rsidR="00965C50" w:rsidRPr="00965C50" w:rsidRDefault="00965C50" w:rsidP="00965C50">
            <w:pPr>
              <w:widowControl w:val="0"/>
              <w:spacing w:after="0" w:line="276" w:lineRule="auto"/>
              <w:jc w:val="center"/>
              <w:rPr>
                <w:rFonts w:ascii="Calibri" w:eastAsia="Times New Roman" w:hAnsi="Calibri" w:cs="Calibri"/>
                <w:b/>
                <w:color w:val="000000"/>
                <w:lang w:val="es-ES_tradnl" w:eastAsia="es-ES"/>
              </w:rPr>
            </w:pPr>
            <w:r w:rsidRPr="00965C50">
              <w:rPr>
                <w:rFonts w:ascii="Calibri" w:eastAsia="Times New Roman" w:hAnsi="Calibri" w:cs="Calibri"/>
                <w:b/>
                <w:color w:val="000000"/>
                <w:lang w:val="es-ES_tradnl" w:eastAsia="es-ES"/>
              </w:rPr>
              <w:t>RECEPTOR</w:t>
            </w:r>
          </w:p>
        </w:tc>
      </w:tr>
      <w:tr w:rsidR="00965C50" w:rsidRPr="00965C50" w14:paraId="0EA5BBCA" w14:textId="77777777" w:rsidTr="008F55AC">
        <w:trPr>
          <w:jc w:val="center"/>
        </w:trPr>
        <w:tc>
          <w:tcPr>
            <w:tcW w:w="1532" w:type="pct"/>
            <w:vAlign w:val="center"/>
            <w:hideMark/>
          </w:tcPr>
          <w:p w14:paraId="2AA8D351" w14:textId="77777777" w:rsidR="00965C50" w:rsidRPr="00965C50" w:rsidRDefault="00965C50" w:rsidP="00965C50">
            <w:pPr>
              <w:widowControl w:val="0"/>
              <w:spacing w:after="0" w:line="276" w:lineRule="auto"/>
              <w:jc w:val="center"/>
              <w:rPr>
                <w:rFonts w:ascii="Calibri" w:eastAsia="Times New Roman" w:hAnsi="Calibri" w:cs="Calibri"/>
                <w:b/>
                <w:color w:val="000000"/>
                <w:lang w:val="es-ES_tradnl" w:eastAsia="es-ES"/>
              </w:rPr>
            </w:pPr>
            <w:r w:rsidRPr="00965C50">
              <w:rPr>
                <w:rFonts w:ascii="Calibri" w:eastAsia="Times New Roman" w:hAnsi="Calibri" w:cs="Calibri"/>
                <w:b/>
                <w:color w:val="000000"/>
                <w:lang w:val="es-ES_tradnl" w:eastAsia="es-ES"/>
              </w:rPr>
              <w:t>Unidad Tramitadora</w:t>
            </w:r>
          </w:p>
        </w:tc>
        <w:tc>
          <w:tcPr>
            <w:tcW w:w="1187" w:type="pct"/>
            <w:vAlign w:val="center"/>
            <w:hideMark/>
          </w:tcPr>
          <w:p w14:paraId="29BF8AB7" w14:textId="77777777" w:rsidR="00965C50" w:rsidRPr="00965C50" w:rsidRDefault="00965C50" w:rsidP="00965C50">
            <w:pPr>
              <w:widowControl w:val="0"/>
              <w:spacing w:after="0" w:line="276" w:lineRule="auto"/>
              <w:jc w:val="center"/>
              <w:rPr>
                <w:rFonts w:ascii="Calibri" w:eastAsia="Times New Roman" w:hAnsi="Calibri" w:cs="Calibri"/>
                <w:b/>
                <w:color w:val="000000"/>
                <w:lang w:val="es-ES_tradnl" w:eastAsia="es-ES"/>
              </w:rPr>
            </w:pPr>
            <w:r w:rsidRPr="00965C50">
              <w:rPr>
                <w:rFonts w:ascii="Calibri" w:eastAsia="Times New Roman" w:hAnsi="Calibri" w:cs="Calibri"/>
                <w:b/>
                <w:color w:val="000000"/>
                <w:lang w:val="es-ES_tradnl" w:eastAsia="es-ES"/>
              </w:rPr>
              <w:t>GE0000513</w:t>
            </w:r>
          </w:p>
        </w:tc>
        <w:tc>
          <w:tcPr>
            <w:tcW w:w="1321" w:type="pct"/>
            <w:vAlign w:val="center"/>
            <w:hideMark/>
          </w:tcPr>
          <w:p w14:paraId="3439627A" w14:textId="77777777" w:rsidR="00965C50" w:rsidRPr="00965C50" w:rsidRDefault="00965C50" w:rsidP="00965C50">
            <w:pPr>
              <w:widowControl w:val="0"/>
              <w:spacing w:after="0" w:line="276" w:lineRule="auto"/>
              <w:jc w:val="center"/>
              <w:rPr>
                <w:rFonts w:ascii="Calibri" w:eastAsia="Times New Roman" w:hAnsi="Calibri" w:cs="Calibri"/>
                <w:b/>
                <w:color w:val="000000"/>
                <w:lang w:val="es-ES_tradnl" w:eastAsia="es-ES"/>
              </w:rPr>
            </w:pPr>
            <w:r w:rsidRPr="00965C50">
              <w:rPr>
                <w:rFonts w:ascii="Calibri" w:eastAsia="Times New Roman" w:hAnsi="Calibri" w:cs="Calibri"/>
                <w:b/>
                <w:color w:val="000000"/>
                <w:lang w:val="es-ES_tradnl" w:eastAsia="es-ES"/>
              </w:rPr>
              <w:t>FREMAP</w:t>
            </w:r>
          </w:p>
        </w:tc>
        <w:tc>
          <w:tcPr>
            <w:tcW w:w="960" w:type="pct"/>
            <w:hideMark/>
          </w:tcPr>
          <w:p w14:paraId="1883AD8D" w14:textId="77777777" w:rsidR="00965C50" w:rsidRPr="00965C50" w:rsidRDefault="00965C50" w:rsidP="00965C50">
            <w:pPr>
              <w:widowControl w:val="0"/>
              <w:spacing w:after="0" w:line="276" w:lineRule="auto"/>
              <w:jc w:val="center"/>
              <w:rPr>
                <w:rFonts w:ascii="Calibri" w:eastAsia="Times New Roman" w:hAnsi="Calibri" w:cs="Calibri"/>
                <w:b/>
                <w:color w:val="000000"/>
                <w:lang w:val="es-ES_tradnl" w:eastAsia="es-ES"/>
              </w:rPr>
            </w:pPr>
            <w:r w:rsidRPr="00965C50">
              <w:rPr>
                <w:rFonts w:ascii="Calibri" w:eastAsia="Times New Roman" w:hAnsi="Calibri" w:cs="Calibri"/>
                <w:b/>
                <w:color w:val="000000"/>
                <w:lang w:val="es-ES_tradnl" w:eastAsia="es-ES"/>
              </w:rPr>
              <w:t>PAGADOR</w:t>
            </w:r>
          </w:p>
        </w:tc>
      </w:tr>
      <w:tr w:rsidR="00965C50" w:rsidRPr="00965C50" w14:paraId="46105A21" w14:textId="77777777" w:rsidTr="008F55AC">
        <w:trPr>
          <w:jc w:val="center"/>
        </w:trPr>
        <w:tc>
          <w:tcPr>
            <w:tcW w:w="1532" w:type="pct"/>
            <w:vAlign w:val="center"/>
            <w:hideMark/>
          </w:tcPr>
          <w:p w14:paraId="0721E564" w14:textId="77777777" w:rsidR="00965C50" w:rsidRPr="00965C50" w:rsidRDefault="00965C50" w:rsidP="00965C50">
            <w:pPr>
              <w:widowControl w:val="0"/>
              <w:spacing w:after="0" w:line="276" w:lineRule="auto"/>
              <w:jc w:val="center"/>
              <w:rPr>
                <w:rFonts w:ascii="Calibri" w:eastAsia="Times New Roman" w:hAnsi="Calibri" w:cs="Calibri"/>
                <w:b/>
                <w:color w:val="000000"/>
                <w:lang w:val="es-ES_tradnl" w:eastAsia="es-ES"/>
              </w:rPr>
            </w:pPr>
            <w:r w:rsidRPr="00965C50">
              <w:rPr>
                <w:rFonts w:ascii="Calibri" w:eastAsia="Times New Roman" w:hAnsi="Calibri" w:cs="Calibri"/>
                <w:b/>
                <w:color w:val="000000"/>
                <w:lang w:val="es-ES_tradnl" w:eastAsia="es-ES"/>
              </w:rPr>
              <w:t>Órgano proponente</w:t>
            </w:r>
          </w:p>
        </w:tc>
        <w:tc>
          <w:tcPr>
            <w:tcW w:w="1187" w:type="pct"/>
            <w:vAlign w:val="center"/>
            <w:hideMark/>
          </w:tcPr>
          <w:p w14:paraId="3A69D8DD" w14:textId="77777777" w:rsidR="00965C50" w:rsidRPr="00965C50" w:rsidRDefault="00965C50" w:rsidP="00965C50">
            <w:pPr>
              <w:widowControl w:val="0"/>
              <w:spacing w:after="0" w:line="276" w:lineRule="auto"/>
              <w:jc w:val="center"/>
              <w:rPr>
                <w:rFonts w:ascii="Calibri" w:eastAsia="Times New Roman" w:hAnsi="Calibri" w:cs="Calibri"/>
                <w:b/>
                <w:color w:val="000000"/>
                <w:lang w:val="es-ES_tradnl" w:eastAsia="es-ES"/>
              </w:rPr>
            </w:pPr>
            <w:r w:rsidRPr="00965C50">
              <w:rPr>
                <w:rFonts w:ascii="Calibri" w:eastAsia="Times New Roman" w:hAnsi="Calibri" w:cs="Calibri"/>
                <w:b/>
                <w:color w:val="000000"/>
                <w:lang w:val="es-ES_tradnl" w:eastAsia="es-ES"/>
              </w:rPr>
              <w:t>(*)</w:t>
            </w:r>
          </w:p>
        </w:tc>
        <w:tc>
          <w:tcPr>
            <w:tcW w:w="1321" w:type="pct"/>
            <w:vAlign w:val="center"/>
            <w:hideMark/>
          </w:tcPr>
          <w:p w14:paraId="09B15E38" w14:textId="77777777" w:rsidR="00965C50" w:rsidRPr="00965C50" w:rsidRDefault="00965C50" w:rsidP="00965C50">
            <w:pPr>
              <w:widowControl w:val="0"/>
              <w:spacing w:after="0" w:line="276" w:lineRule="auto"/>
              <w:jc w:val="center"/>
              <w:rPr>
                <w:rFonts w:ascii="Calibri" w:eastAsia="Times New Roman" w:hAnsi="Calibri" w:cs="Calibri"/>
                <w:b/>
                <w:color w:val="000000"/>
                <w:lang w:val="es-ES_tradnl" w:eastAsia="es-ES"/>
              </w:rPr>
            </w:pPr>
            <w:r w:rsidRPr="00965C50">
              <w:rPr>
                <w:rFonts w:ascii="Calibri" w:eastAsia="Times New Roman" w:hAnsi="Calibri" w:cs="Calibri"/>
                <w:b/>
                <w:color w:val="000000"/>
                <w:lang w:val="es-ES_tradnl" w:eastAsia="es-ES"/>
              </w:rPr>
              <w:t>CENTRO FREMAP</w:t>
            </w:r>
          </w:p>
        </w:tc>
        <w:tc>
          <w:tcPr>
            <w:tcW w:w="960" w:type="pct"/>
            <w:vAlign w:val="center"/>
            <w:hideMark/>
          </w:tcPr>
          <w:p w14:paraId="74784C34" w14:textId="77777777" w:rsidR="00965C50" w:rsidRPr="00965C50" w:rsidRDefault="00965C50" w:rsidP="00965C50">
            <w:pPr>
              <w:widowControl w:val="0"/>
              <w:spacing w:after="0" w:line="276" w:lineRule="auto"/>
              <w:jc w:val="center"/>
              <w:rPr>
                <w:rFonts w:ascii="Calibri" w:eastAsia="Times New Roman" w:hAnsi="Calibri" w:cs="Calibri"/>
                <w:b/>
                <w:color w:val="000000"/>
                <w:lang w:val="es-ES_tradnl" w:eastAsia="es-ES"/>
              </w:rPr>
            </w:pPr>
            <w:r w:rsidRPr="00965C50">
              <w:rPr>
                <w:rFonts w:ascii="Calibri" w:eastAsia="Times New Roman" w:hAnsi="Calibri" w:cs="Calibri"/>
                <w:b/>
                <w:color w:val="000000"/>
                <w:lang w:val="es-ES_tradnl" w:eastAsia="es-ES"/>
              </w:rPr>
              <w:t>COMPRADOR</w:t>
            </w:r>
          </w:p>
        </w:tc>
      </w:tr>
    </w:tbl>
    <w:p w14:paraId="7C5E8BE9" w14:textId="77777777" w:rsidR="00965C50" w:rsidRPr="00965C50" w:rsidRDefault="00965C50" w:rsidP="00965C50">
      <w:pPr>
        <w:widowControl w:val="0"/>
        <w:spacing w:after="0" w:line="276" w:lineRule="auto"/>
        <w:jc w:val="both"/>
        <w:rPr>
          <w:rFonts w:ascii="Calibri" w:eastAsia="Times New Roman" w:hAnsi="Calibri" w:cs="Calibri"/>
          <w:highlight w:val="yellow"/>
          <w:lang w:eastAsia="es-ES"/>
        </w:rPr>
      </w:pPr>
    </w:p>
    <w:p w14:paraId="522A6760" w14:textId="77777777" w:rsidR="00965C50" w:rsidRDefault="00965C50" w:rsidP="00C05AD8">
      <w:pPr>
        <w:widowControl w:val="0"/>
        <w:spacing w:after="0" w:line="276" w:lineRule="auto"/>
        <w:jc w:val="both"/>
        <w:rPr>
          <w:rFonts w:ascii="Calibri" w:eastAsia="Times New Roman" w:hAnsi="Calibri" w:cs="Calibri"/>
          <w:b/>
          <w:sz w:val="20"/>
          <w:lang w:eastAsia="es-ES"/>
        </w:rPr>
      </w:pPr>
      <w:r w:rsidRPr="002F1B91">
        <w:rPr>
          <w:rFonts w:ascii="Calibri" w:eastAsia="Times New Roman" w:hAnsi="Calibri" w:cs="Calibri"/>
          <w:b/>
          <w:sz w:val="20"/>
          <w:lang w:eastAsia="es-ES"/>
        </w:rPr>
        <w:t xml:space="preserve">(*) En el campo Código del Órgano proponente, se utilizará el código del Centro de FREMAP que haya solicitado el servicio. </w:t>
      </w:r>
    </w:p>
    <w:p w14:paraId="3FCC9FEC" w14:textId="77777777" w:rsidR="005E33EB" w:rsidRPr="002F1B91" w:rsidRDefault="005E33EB" w:rsidP="00C05AD8">
      <w:pPr>
        <w:widowControl w:val="0"/>
        <w:spacing w:after="0" w:line="276" w:lineRule="auto"/>
        <w:jc w:val="both"/>
        <w:rPr>
          <w:rFonts w:ascii="Calibri" w:eastAsia="Times New Roman" w:hAnsi="Calibri" w:cs="Calibri"/>
          <w:b/>
          <w:sz w:val="20"/>
          <w:lang w:eastAsia="es-ES"/>
        </w:rPr>
      </w:pPr>
    </w:p>
    <w:p w14:paraId="281FF69B" w14:textId="77777777" w:rsidR="005E33EB" w:rsidRDefault="005E33EB" w:rsidP="00C05AD8">
      <w:pPr>
        <w:widowControl w:val="0"/>
        <w:spacing w:after="0" w:line="276" w:lineRule="auto"/>
        <w:jc w:val="both"/>
        <w:rPr>
          <w:rFonts w:ascii="Calibri" w:eastAsia="Calibri" w:hAnsi="Calibri" w:cs="Calibri"/>
          <w:color w:val="000000"/>
          <w:lang w:eastAsia="es-ES"/>
        </w:rPr>
      </w:pPr>
      <w:r w:rsidRPr="00965C50">
        <w:rPr>
          <w:rFonts w:ascii="Calibri" w:eastAsia="Calibri" w:hAnsi="Calibri" w:cs="Calibri"/>
          <w:color w:val="000000"/>
          <w:lang w:eastAsia="es-ES"/>
        </w:rPr>
        <w:t xml:space="preserve">En relación a la facturación será de aplicación lo dispuesto, en su caso, en la Ley 25/2013, de 27 de diciembre, de Impulso de la </w:t>
      </w:r>
      <w:r w:rsidRPr="00965C50">
        <w:rPr>
          <w:rFonts w:ascii="Calibri" w:eastAsia="Calibri" w:hAnsi="Calibri" w:cs="Calibri"/>
          <w:b/>
          <w:color w:val="000000"/>
          <w:lang w:eastAsia="es-ES"/>
        </w:rPr>
        <w:t>factura electrónica</w:t>
      </w:r>
      <w:r w:rsidRPr="00965C50">
        <w:rPr>
          <w:rFonts w:ascii="Calibri" w:eastAsia="Calibri" w:hAnsi="Calibri" w:cs="Calibri"/>
          <w:color w:val="000000"/>
          <w:lang w:eastAsia="es-ES"/>
        </w:rPr>
        <w:t xml:space="preserve"> y creación del registro de facturas en el sector público y en la Orden HAP/1074/2014, de 24 de junio, por la que se regulan las condiciones técnicas y funcionales que debe reunir el Punto General de Entrada de Facturas Electrónicas.</w:t>
      </w:r>
    </w:p>
    <w:p w14:paraId="56EC5DB9" w14:textId="77777777" w:rsidR="005E33EB" w:rsidRDefault="005E33EB" w:rsidP="00C05AD8">
      <w:pPr>
        <w:widowControl w:val="0"/>
        <w:tabs>
          <w:tab w:val="left" w:pos="1335"/>
        </w:tabs>
        <w:spacing w:after="0" w:line="276" w:lineRule="auto"/>
        <w:jc w:val="both"/>
        <w:rPr>
          <w:rFonts w:ascii="Calibri" w:eastAsia="Times New Roman" w:hAnsi="Calibri" w:cs="Calibri"/>
          <w:color w:val="000000"/>
          <w:lang w:val="es-ES_tradnl" w:eastAsia="es-ES"/>
        </w:rPr>
      </w:pPr>
      <w:r w:rsidRPr="00965C50">
        <w:rPr>
          <w:rFonts w:ascii="Calibri" w:eastAsia="Times New Roman" w:hAnsi="Calibri" w:cs="Calibri"/>
          <w:color w:val="000000"/>
          <w:lang w:val="es-ES_tradnl" w:eastAsia="es-ES"/>
        </w:rPr>
        <w:tab/>
      </w:r>
    </w:p>
    <w:p w14:paraId="44D46F3A" w14:textId="77777777" w:rsidR="00965C50" w:rsidRDefault="00965C50" w:rsidP="00C05AD8">
      <w:pPr>
        <w:widowControl w:val="0"/>
        <w:spacing w:after="0" w:line="276" w:lineRule="auto"/>
        <w:jc w:val="both"/>
        <w:rPr>
          <w:rFonts w:ascii="Calibri" w:eastAsia="Times New Roman" w:hAnsi="Calibri" w:cs="Calibri"/>
          <w:lang w:eastAsia="es-ES"/>
        </w:rPr>
      </w:pPr>
      <w:r w:rsidRPr="00965C50">
        <w:rPr>
          <w:rFonts w:ascii="Calibri" w:eastAsia="Times New Roman" w:hAnsi="Calibri" w:cs="Calibri"/>
          <w:lang w:eastAsia="es-ES"/>
        </w:rPr>
        <w:t>Deberá tenerse en cuenta lo siguiente:</w:t>
      </w:r>
    </w:p>
    <w:p w14:paraId="24BBE8ED" w14:textId="77777777" w:rsidR="007C37E1" w:rsidRDefault="007C37E1" w:rsidP="00C05AD8">
      <w:pPr>
        <w:widowControl w:val="0"/>
        <w:spacing w:after="0" w:line="276" w:lineRule="auto"/>
        <w:jc w:val="both"/>
        <w:rPr>
          <w:rFonts w:ascii="Calibri" w:eastAsia="Times New Roman" w:hAnsi="Calibri" w:cs="Calibri"/>
          <w:lang w:eastAsia="es-ES"/>
        </w:rPr>
      </w:pPr>
    </w:p>
    <w:p w14:paraId="57E3924E" w14:textId="77777777" w:rsidR="007C37E1" w:rsidRPr="00FC10A8" w:rsidRDefault="007C37E1" w:rsidP="00C05AD8">
      <w:pPr>
        <w:pStyle w:val="Prrafodelista"/>
        <w:widowControl w:val="0"/>
        <w:numPr>
          <w:ilvl w:val="0"/>
          <w:numId w:val="9"/>
        </w:numPr>
        <w:spacing w:after="0" w:line="276" w:lineRule="auto"/>
        <w:jc w:val="both"/>
        <w:rPr>
          <w:rFonts w:ascii="Calibri" w:eastAsia="Times New Roman" w:hAnsi="Calibri" w:cs="Calibri"/>
          <w:u w:val="single"/>
          <w:lang w:eastAsia="es-ES"/>
        </w:rPr>
      </w:pPr>
      <w:r w:rsidRPr="00FC10A8">
        <w:rPr>
          <w:rFonts w:ascii="Calibri" w:eastAsia="Times New Roman" w:hAnsi="Calibri" w:cs="Calibri"/>
          <w:u w:val="single"/>
          <w:lang w:eastAsia="es-ES"/>
        </w:rPr>
        <w:t>Pre factura</w:t>
      </w:r>
    </w:p>
    <w:p w14:paraId="50709BBE" w14:textId="77777777" w:rsidR="007C37E1" w:rsidRPr="00DF5C90" w:rsidRDefault="007C37E1" w:rsidP="00C05AD8">
      <w:pPr>
        <w:widowControl w:val="0"/>
        <w:spacing w:after="0" w:line="276" w:lineRule="auto"/>
        <w:jc w:val="both"/>
        <w:rPr>
          <w:rFonts w:ascii="Calibri" w:eastAsia="Times New Roman" w:hAnsi="Calibri" w:cs="Calibri"/>
          <w:lang w:eastAsia="es-ES"/>
        </w:rPr>
      </w:pPr>
    </w:p>
    <w:p w14:paraId="0B13A6F6" w14:textId="0B5AC812" w:rsidR="007C37E1" w:rsidRPr="006D4573" w:rsidRDefault="006D4573" w:rsidP="006D4573">
      <w:pPr>
        <w:widowControl w:val="0"/>
        <w:spacing w:after="0" w:line="276" w:lineRule="auto"/>
        <w:ind w:firstLine="708"/>
        <w:jc w:val="both"/>
        <w:rPr>
          <w:rFonts w:ascii="Calibri" w:eastAsia="Times New Roman" w:hAnsi="Calibri" w:cs="Calibri"/>
          <w:lang w:eastAsia="es-ES"/>
        </w:rPr>
      </w:pPr>
      <w:r>
        <w:rPr>
          <w:rFonts w:ascii="Calibri" w:eastAsia="Times New Roman" w:hAnsi="Calibri" w:cs="Calibri"/>
          <w:lang w:eastAsia="es-ES"/>
        </w:rPr>
        <w:t>Se</w:t>
      </w:r>
      <w:r w:rsidR="007C37E1" w:rsidRPr="006D4573">
        <w:rPr>
          <w:rFonts w:ascii="Calibri" w:eastAsia="Times New Roman" w:hAnsi="Calibri" w:cs="Calibri"/>
          <w:lang w:eastAsia="es-ES"/>
        </w:rPr>
        <w:t xml:space="preserve"> enviará la pre factura a través de medios electrónicos.</w:t>
      </w:r>
    </w:p>
    <w:p w14:paraId="0BF8E42B" w14:textId="77777777" w:rsidR="007D6135" w:rsidRPr="007D6135" w:rsidRDefault="007D6135" w:rsidP="00C05AD8">
      <w:pPr>
        <w:pStyle w:val="Prrafodelista"/>
        <w:jc w:val="both"/>
        <w:rPr>
          <w:rFonts w:ascii="Calibri" w:eastAsia="Times New Roman" w:hAnsi="Calibri" w:cs="Calibri"/>
          <w:lang w:eastAsia="es-ES"/>
        </w:rPr>
      </w:pPr>
    </w:p>
    <w:p w14:paraId="6655ECF5" w14:textId="77777777" w:rsidR="007D6135" w:rsidRDefault="007D6135" w:rsidP="00C05AD8">
      <w:pPr>
        <w:pStyle w:val="Prrafodelista"/>
        <w:widowControl w:val="0"/>
        <w:numPr>
          <w:ilvl w:val="0"/>
          <w:numId w:val="9"/>
        </w:numPr>
        <w:spacing w:after="0" w:line="276" w:lineRule="auto"/>
        <w:jc w:val="both"/>
        <w:rPr>
          <w:rFonts w:ascii="Calibri" w:eastAsia="Times New Roman" w:hAnsi="Calibri" w:cs="Calibri"/>
          <w:u w:val="single"/>
          <w:lang w:eastAsia="es-ES"/>
        </w:rPr>
      </w:pPr>
      <w:r w:rsidRPr="007D6135">
        <w:rPr>
          <w:rFonts w:ascii="Calibri" w:eastAsia="Times New Roman" w:hAnsi="Calibri" w:cs="Calibri"/>
          <w:u w:val="single"/>
          <w:lang w:eastAsia="es-ES"/>
        </w:rPr>
        <w:t>Facturación electrónica</w:t>
      </w:r>
    </w:p>
    <w:p w14:paraId="09705AB5" w14:textId="77777777" w:rsidR="007D6135" w:rsidRPr="007D6135" w:rsidRDefault="007D6135" w:rsidP="00C05AD8">
      <w:pPr>
        <w:pStyle w:val="Prrafodelista"/>
        <w:widowControl w:val="0"/>
        <w:spacing w:after="0" w:line="276" w:lineRule="auto"/>
        <w:jc w:val="both"/>
        <w:rPr>
          <w:rFonts w:ascii="Calibri" w:eastAsia="Times New Roman" w:hAnsi="Calibri" w:cs="Calibri"/>
          <w:u w:val="single"/>
          <w:lang w:eastAsia="es-ES"/>
        </w:rPr>
      </w:pPr>
    </w:p>
    <w:p w14:paraId="36549437" w14:textId="57093BD9" w:rsidR="007D6135" w:rsidRDefault="007D6135" w:rsidP="00C05AD8">
      <w:pPr>
        <w:pStyle w:val="Prrafodelista"/>
        <w:widowControl w:val="0"/>
        <w:spacing w:after="0" w:line="276" w:lineRule="auto"/>
        <w:jc w:val="both"/>
        <w:rPr>
          <w:rFonts w:ascii="Calibri" w:eastAsia="Times New Roman" w:hAnsi="Calibri" w:cs="Calibri"/>
          <w:lang w:eastAsia="es-ES"/>
        </w:rPr>
      </w:pPr>
      <w:r>
        <w:rPr>
          <w:rFonts w:ascii="Calibri" w:eastAsia="Times New Roman" w:hAnsi="Calibri" w:cs="Calibri"/>
          <w:lang w:eastAsia="es-ES"/>
        </w:rPr>
        <w:t xml:space="preserve">La facturación </w:t>
      </w:r>
      <w:r w:rsidR="008F710B">
        <w:rPr>
          <w:rFonts w:ascii="Calibri" w:eastAsia="Times New Roman" w:hAnsi="Calibri" w:cs="Calibri"/>
          <w:lang w:eastAsia="es-ES"/>
        </w:rPr>
        <w:t xml:space="preserve">se </w:t>
      </w:r>
      <w:r w:rsidRPr="007D6135">
        <w:rPr>
          <w:rFonts w:ascii="Calibri" w:eastAsia="Times New Roman" w:hAnsi="Calibri" w:cs="Calibri"/>
          <w:lang w:eastAsia="es-ES"/>
        </w:rPr>
        <w:t>realizará obligatoriamente mediante facturación electrónica, independientemente del import</w:t>
      </w:r>
      <w:r w:rsidR="00E42A56">
        <w:rPr>
          <w:rFonts w:ascii="Calibri" w:eastAsia="Times New Roman" w:hAnsi="Calibri" w:cs="Calibri"/>
          <w:lang w:eastAsia="es-ES"/>
        </w:rPr>
        <w:t xml:space="preserve">e </w:t>
      </w:r>
      <w:r w:rsidRPr="007D6135">
        <w:rPr>
          <w:rFonts w:ascii="Calibri" w:eastAsia="Times New Roman" w:hAnsi="Calibri" w:cs="Calibri"/>
          <w:lang w:eastAsia="es-ES"/>
        </w:rPr>
        <w:t>de la factura, a través del registro de la factura en el Punto General de Entrada de facturas electrónicas de la Administración General del Estado- "FACe" (</w:t>
      </w:r>
      <w:hyperlink r:id="rId8" w:tgtFrame="_blank" w:history="1">
        <w:r>
          <w:rPr>
            <w:rStyle w:val="Hipervnculo"/>
            <w:sz w:val="20"/>
            <w:szCs w:val="20"/>
          </w:rPr>
          <w:t>https://face.gob.es</w:t>
        </w:r>
      </w:hyperlink>
      <w:r w:rsidRPr="007D6135">
        <w:rPr>
          <w:rFonts w:ascii="Calibri" w:eastAsia="Times New Roman" w:hAnsi="Calibri" w:cs="Calibri"/>
          <w:lang w:eastAsia="es-ES"/>
        </w:rPr>
        <w:t>). Los códigos que se deberán incluir son los indicados previamente.</w:t>
      </w:r>
    </w:p>
    <w:p w14:paraId="0D07251A" w14:textId="77777777" w:rsidR="00E46D76" w:rsidRDefault="00E46D76" w:rsidP="00C05AD8">
      <w:pPr>
        <w:pStyle w:val="Prrafodelista"/>
        <w:widowControl w:val="0"/>
        <w:spacing w:after="0" w:line="276" w:lineRule="auto"/>
        <w:jc w:val="both"/>
        <w:rPr>
          <w:rFonts w:ascii="Calibri" w:eastAsia="Times New Roman" w:hAnsi="Calibri" w:cs="Calibri"/>
          <w:lang w:eastAsia="es-ES"/>
        </w:rPr>
      </w:pPr>
    </w:p>
    <w:p w14:paraId="116BA843" w14:textId="77777777" w:rsidR="000845B9" w:rsidRPr="000845B9" w:rsidRDefault="000845B9" w:rsidP="000845B9">
      <w:pPr>
        <w:widowControl w:val="0"/>
        <w:spacing w:after="0" w:line="276" w:lineRule="auto"/>
        <w:ind w:left="708"/>
        <w:jc w:val="both"/>
        <w:rPr>
          <w:rFonts w:ascii="Calibri" w:eastAsia="Times New Roman" w:hAnsi="Calibri" w:cs="Calibri"/>
          <w:lang w:eastAsia="es-ES"/>
        </w:rPr>
      </w:pPr>
      <w:r w:rsidRPr="000845B9">
        <w:rPr>
          <w:rFonts w:ascii="Calibri" w:eastAsia="Times New Roman" w:hAnsi="Calibri" w:cs="Calibri"/>
          <w:lang w:eastAsia="es-ES"/>
        </w:rPr>
        <w:t>Para personas físicas, alternativamente a la facturación electrónica, FREMAP ofrece un sistema por el que se remiten facturas a través del Portal del Proveedor, siempre que se cumpla con los requerimientos legales de facturación establecidos por la normativa vigente.</w:t>
      </w:r>
    </w:p>
    <w:p w14:paraId="65C6E03D" w14:textId="77777777" w:rsidR="00FC10A8" w:rsidRPr="000845B9" w:rsidRDefault="00FC10A8" w:rsidP="000845B9">
      <w:pPr>
        <w:rPr>
          <w:rFonts w:ascii="Calibri" w:eastAsia="Times New Roman" w:hAnsi="Calibri" w:cs="Calibri"/>
          <w:lang w:eastAsia="es-ES"/>
        </w:rPr>
      </w:pPr>
    </w:p>
    <w:p w14:paraId="19957155" w14:textId="77777777" w:rsidR="00FC10A8" w:rsidRDefault="00FC10A8" w:rsidP="00C05AD8">
      <w:pPr>
        <w:pStyle w:val="Prrafodelista"/>
        <w:widowControl w:val="0"/>
        <w:numPr>
          <w:ilvl w:val="0"/>
          <w:numId w:val="10"/>
        </w:numPr>
        <w:spacing w:after="0" w:line="276" w:lineRule="auto"/>
        <w:ind w:left="709" w:hanging="425"/>
        <w:jc w:val="both"/>
        <w:rPr>
          <w:rFonts w:ascii="Calibri" w:eastAsia="Times New Roman" w:hAnsi="Calibri" w:cs="Calibri"/>
          <w:u w:val="single"/>
          <w:lang w:eastAsia="es-ES"/>
        </w:rPr>
      </w:pPr>
      <w:r w:rsidRPr="00FC10A8">
        <w:rPr>
          <w:rFonts w:ascii="Calibri" w:eastAsia="Times New Roman" w:hAnsi="Calibri" w:cs="Calibri"/>
          <w:u w:val="single"/>
          <w:lang w:eastAsia="es-ES"/>
        </w:rPr>
        <w:t xml:space="preserve">Información que debe contener la </w:t>
      </w:r>
      <w:r w:rsidR="00BA1355">
        <w:rPr>
          <w:rFonts w:ascii="Calibri" w:eastAsia="Times New Roman" w:hAnsi="Calibri" w:cs="Calibri"/>
          <w:u w:val="single"/>
          <w:lang w:eastAsia="es-ES"/>
        </w:rPr>
        <w:t xml:space="preserve">pre </w:t>
      </w:r>
      <w:r w:rsidRPr="00FC10A8">
        <w:rPr>
          <w:rFonts w:ascii="Calibri" w:eastAsia="Times New Roman" w:hAnsi="Calibri" w:cs="Calibri"/>
          <w:u w:val="single"/>
          <w:lang w:eastAsia="es-ES"/>
        </w:rPr>
        <w:t>factura</w:t>
      </w:r>
    </w:p>
    <w:p w14:paraId="1529964F" w14:textId="77777777" w:rsidR="00FC10A8" w:rsidRPr="00FC10A8" w:rsidRDefault="00FC10A8" w:rsidP="00C05AD8">
      <w:pPr>
        <w:pStyle w:val="Prrafodelista"/>
        <w:jc w:val="both"/>
        <w:rPr>
          <w:rFonts w:ascii="Calibri" w:eastAsia="Times New Roman" w:hAnsi="Calibri" w:cs="Calibri"/>
          <w:u w:val="single"/>
          <w:lang w:eastAsia="es-ES"/>
        </w:rPr>
      </w:pPr>
    </w:p>
    <w:p w14:paraId="777812A9" w14:textId="77777777" w:rsidR="00FC10A8" w:rsidRDefault="00FC10A8" w:rsidP="00C05AD8">
      <w:pPr>
        <w:pStyle w:val="Prrafodelista"/>
        <w:numPr>
          <w:ilvl w:val="0"/>
          <w:numId w:val="11"/>
        </w:numPr>
        <w:jc w:val="both"/>
      </w:pPr>
      <w:r>
        <w:t>La pre factura deberá contener los datos del vehículo que prestó el servicio, paciente o pacientes que ocupaban el vehículo</w:t>
      </w:r>
      <w:r w:rsidR="0035555F">
        <w:t>, total de kms realizados, tarif</w:t>
      </w:r>
      <w:r>
        <w:t>a aplicada y precio del servicio.</w:t>
      </w:r>
    </w:p>
    <w:p w14:paraId="5470E5EA" w14:textId="77777777" w:rsidR="00FC10A8" w:rsidRPr="00FC10A8" w:rsidRDefault="00FC10A8" w:rsidP="00C05AD8">
      <w:pPr>
        <w:pStyle w:val="Prrafodelista"/>
        <w:numPr>
          <w:ilvl w:val="0"/>
          <w:numId w:val="11"/>
        </w:numPr>
        <w:jc w:val="both"/>
      </w:pPr>
      <w:r>
        <w:t>Cada línea de la pre factura será un servicio.</w:t>
      </w:r>
    </w:p>
    <w:p w14:paraId="0A311A0D" w14:textId="77777777" w:rsidR="00965C50" w:rsidRPr="00965C50" w:rsidRDefault="00965C50" w:rsidP="00C05AD8">
      <w:pPr>
        <w:widowControl w:val="0"/>
        <w:spacing w:after="0" w:line="276" w:lineRule="auto"/>
        <w:jc w:val="both"/>
        <w:rPr>
          <w:rFonts w:ascii="Calibri" w:eastAsia="Times New Roman" w:hAnsi="Calibri" w:cs="Calibri"/>
          <w:lang w:eastAsia="es-ES"/>
        </w:rPr>
      </w:pPr>
    </w:p>
    <w:p w14:paraId="18C1289C" w14:textId="77777777" w:rsidR="00965C50" w:rsidRPr="00965C50" w:rsidRDefault="00965C50" w:rsidP="00C05AD8">
      <w:pPr>
        <w:widowControl w:val="0"/>
        <w:numPr>
          <w:ilvl w:val="0"/>
          <w:numId w:val="6"/>
        </w:numPr>
        <w:overflowPunct w:val="0"/>
        <w:autoSpaceDE w:val="0"/>
        <w:autoSpaceDN w:val="0"/>
        <w:adjustRightInd w:val="0"/>
        <w:spacing w:after="0" w:line="276" w:lineRule="auto"/>
        <w:jc w:val="both"/>
        <w:textAlignment w:val="baseline"/>
        <w:rPr>
          <w:rFonts w:ascii="Calibri" w:eastAsia="Times New Roman" w:hAnsi="Calibri" w:cs="Calibri"/>
          <w:u w:val="single"/>
          <w:lang w:eastAsia="es-ES"/>
        </w:rPr>
      </w:pPr>
      <w:r w:rsidRPr="00965C50">
        <w:rPr>
          <w:rFonts w:ascii="Calibri" w:eastAsia="Times New Roman" w:hAnsi="Calibri" w:cs="Calibri"/>
          <w:u w:val="single"/>
          <w:lang w:eastAsia="es-ES"/>
        </w:rPr>
        <w:t xml:space="preserve">Periodicidad facturación </w:t>
      </w:r>
    </w:p>
    <w:p w14:paraId="453FB1E0" w14:textId="77777777" w:rsidR="00965C50" w:rsidRPr="00965C50" w:rsidRDefault="00965C50" w:rsidP="00C05AD8">
      <w:pPr>
        <w:widowControl w:val="0"/>
        <w:spacing w:after="0" w:line="276" w:lineRule="auto"/>
        <w:ind w:left="1069"/>
        <w:jc w:val="both"/>
        <w:rPr>
          <w:rFonts w:ascii="Calibri" w:eastAsia="Times New Roman" w:hAnsi="Calibri" w:cs="Calibri"/>
          <w:lang w:eastAsia="es-ES"/>
        </w:rPr>
      </w:pPr>
    </w:p>
    <w:p w14:paraId="3797C9F9" w14:textId="287974C5" w:rsidR="00965C50" w:rsidRDefault="00965C50" w:rsidP="00C05AD8">
      <w:pPr>
        <w:widowControl w:val="0"/>
        <w:numPr>
          <w:ilvl w:val="0"/>
          <w:numId w:val="7"/>
        </w:numPr>
        <w:overflowPunct w:val="0"/>
        <w:autoSpaceDE w:val="0"/>
        <w:autoSpaceDN w:val="0"/>
        <w:adjustRightInd w:val="0"/>
        <w:spacing w:after="0" w:line="276" w:lineRule="auto"/>
        <w:jc w:val="both"/>
        <w:textAlignment w:val="baseline"/>
        <w:rPr>
          <w:rFonts w:ascii="Calibri" w:eastAsia="Times New Roman" w:hAnsi="Calibri" w:cs="Calibri"/>
          <w:lang w:eastAsia="es-ES"/>
        </w:rPr>
      </w:pPr>
      <w:r w:rsidRPr="00965C50">
        <w:rPr>
          <w:rFonts w:ascii="Calibri" w:eastAsia="Times New Roman" w:hAnsi="Calibri" w:cs="Calibri"/>
          <w:lang w:eastAsia="es-ES"/>
        </w:rPr>
        <w:t xml:space="preserve">La facturación será </w:t>
      </w:r>
      <w:r w:rsidR="007C6F4C">
        <w:rPr>
          <w:rFonts w:ascii="Calibri" w:eastAsia="Times New Roman" w:hAnsi="Calibri" w:cs="Calibri"/>
          <w:b/>
          <w:lang w:eastAsia="es-ES"/>
        </w:rPr>
        <w:t>quincenal</w:t>
      </w:r>
      <w:r w:rsidR="006C1FB5">
        <w:rPr>
          <w:rFonts w:ascii="Calibri" w:eastAsia="Times New Roman" w:hAnsi="Calibri" w:cs="Calibri"/>
          <w:lang w:eastAsia="es-ES"/>
        </w:rPr>
        <w:t xml:space="preserve">, </w:t>
      </w:r>
      <w:r w:rsidRPr="00965C50">
        <w:rPr>
          <w:rFonts w:ascii="Calibri" w:eastAsia="Times New Roman" w:hAnsi="Calibri" w:cs="Calibri"/>
          <w:lang w:eastAsia="es-ES"/>
        </w:rPr>
        <w:t>una vez se haya prestado el servicio de forma correcta, según lo estipul</w:t>
      </w:r>
      <w:r w:rsidR="007C37E1">
        <w:rPr>
          <w:rFonts w:ascii="Calibri" w:eastAsia="Times New Roman" w:hAnsi="Calibri" w:cs="Calibri"/>
          <w:lang w:eastAsia="es-ES"/>
        </w:rPr>
        <w:t xml:space="preserve">ado en la presente contratación y una vez se haya presentado la pre factura a </w:t>
      </w:r>
      <w:r w:rsidR="000845B9" w:rsidRPr="000845B9">
        <w:rPr>
          <w:rFonts w:ascii="Calibri" w:eastAsia="Times New Roman" w:hAnsi="Calibri" w:cs="Calibri"/>
          <w:u w:val="single"/>
          <w:lang w:eastAsia="es-ES"/>
        </w:rPr>
        <w:t>FREMAP en los primeros quince días del mes siguiente al servicio prestado</w:t>
      </w:r>
      <w:r w:rsidR="000845B9" w:rsidRPr="000845B9">
        <w:rPr>
          <w:rFonts w:ascii="Calibri" w:eastAsia="Times New Roman" w:hAnsi="Calibri" w:cs="Calibri"/>
          <w:lang w:eastAsia="es-ES"/>
        </w:rPr>
        <w:t>, y haya sido validada.</w:t>
      </w:r>
    </w:p>
    <w:p w14:paraId="552C2900" w14:textId="77777777" w:rsidR="000F2B1C" w:rsidRDefault="000F2B1C" w:rsidP="00C05AD8">
      <w:pPr>
        <w:widowControl w:val="0"/>
        <w:overflowPunct w:val="0"/>
        <w:autoSpaceDE w:val="0"/>
        <w:autoSpaceDN w:val="0"/>
        <w:adjustRightInd w:val="0"/>
        <w:spacing w:after="0" w:line="276" w:lineRule="auto"/>
        <w:ind w:left="1069"/>
        <w:jc w:val="both"/>
        <w:textAlignment w:val="baseline"/>
        <w:rPr>
          <w:rFonts w:ascii="Calibri" w:eastAsia="Times New Roman" w:hAnsi="Calibri" w:cs="Calibri"/>
          <w:lang w:eastAsia="es-ES"/>
        </w:rPr>
      </w:pPr>
    </w:p>
    <w:p w14:paraId="1A2DD326" w14:textId="77777777" w:rsidR="000F2B1C" w:rsidRPr="00352806" w:rsidRDefault="00395F11" w:rsidP="00C05AD8">
      <w:pPr>
        <w:widowControl w:val="0"/>
        <w:numPr>
          <w:ilvl w:val="0"/>
          <w:numId w:val="7"/>
        </w:numPr>
        <w:overflowPunct w:val="0"/>
        <w:autoSpaceDE w:val="0"/>
        <w:autoSpaceDN w:val="0"/>
        <w:adjustRightInd w:val="0"/>
        <w:spacing w:after="0" w:line="276" w:lineRule="auto"/>
        <w:jc w:val="both"/>
        <w:textAlignment w:val="baseline"/>
        <w:rPr>
          <w:rFonts w:ascii="Calibri" w:eastAsia="Times New Roman" w:hAnsi="Calibri" w:cs="Calibri"/>
          <w:lang w:eastAsia="es-ES"/>
        </w:rPr>
      </w:pPr>
      <w:r>
        <w:rPr>
          <w:rFonts w:ascii="Calibri" w:eastAsia="Times New Roman" w:hAnsi="Calibri" w:cs="Calibri"/>
          <w:lang w:eastAsia="es-ES"/>
        </w:rPr>
        <w:t xml:space="preserve">Se presentará una pre factura y una </w:t>
      </w:r>
      <w:r w:rsidR="000F2B1C">
        <w:rPr>
          <w:rFonts w:ascii="Calibri" w:eastAsia="Times New Roman" w:hAnsi="Calibri" w:cs="Calibri"/>
          <w:lang w:eastAsia="es-ES"/>
        </w:rPr>
        <w:t xml:space="preserve">factura por cada centro asistencial solicitante del transporte. </w:t>
      </w:r>
    </w:p>
    <w:p w14:paraId="6B0A0CBA" w14:textId="77777777" w:rsidR="00965C50" w:rsidRPr="00965C50" w:rsidRDefault="00965C50" w:rsidP="00C05AD8">
      <w:pPr>
        <w:overflowPunct w:val="0"/>
        <w:autoSpaceDE w:val="0"/>
        <w:autoSpaceDN w:val="0"/>
        <w:adjustRightInd w:val="0"/>
        <w:spacing w:after="0" w:line="276" w:lineRule="auto"/>
        <w:ind w:left="1069"/>
        <w:jc w:val="both"/>
        <w:textAlignment w:val="baseline"/>
        <w:rPr>
          <w:rFonts w:ascii="Calibri" w:eastAsia="Times New Roman" w:hAnsi="Calibri" w:cs="Calibri"/>
          <w:lang w:eastAsia="es-ES"/>
        </w:rPr>
      </w:pPr>
    </w:p>
    <w:p w14:paraId="7B97370C" w14:textId="77777777" w:rsidR="00965C50" w:rsidRPr="00965C50" w:rsidRDefault="00965C50" w:rsidP="00C05AD8">
      <w:pPr>
        <w:widowControl w:val="0"/>
        <w:numPr>
          <w:ilvl w:val="0"/>
          <w:numId w:val="8"/>
        </w:numPr>
        <w:overflowPunct w:val="0"/>
        <w:autoSpaceDE w:val="0"/>
        <w:autoSpaceDN w:val="0"/>
        <w:adjustRightInd w:val="0"/>
        <w:spacing w:after="0" w:line="276" w:lineRule="auto"/>
        <w:contextualSpacing/>
        <w:jc w:val="both"/>
        <w:textAlignment w:val="baseline"/>
        <w:rPr>
          <w:rFonts w:ascii="Calibri" w:eastAsia="Times New Roman" w:hAnsi="Calibri" w:cs="Calibri"/>
          <w:u w:val="single"/>
          <w:lang w:eastAsia="es-ES"/>
        </w:rPr>
      </w:pPr>
      <w:r w:rsidRPr="00965C50">
        <w:rPr>
          <w:rFonts w:ascii="Calibri" w:eastAsia="Times New Roman" w:hAnsi="Calibri" w:cs="Calibri"/>
          <w:u w:val="single"/>
          <w:lang w:eastAsia="es-ES"/>
        </w:rPr>
        <w:t>Información que debe contener la factura</w:t>
      </w:r>
    </w:p>
    <w:p w14:paraId="7327D4BF" w14:textId="77777777" w:rsidR="00965C50" w:rsidRPr="00965C50" w:rsidRDefault="00965C50" w:rsidP="00C05AD8">
      <w:pPr>
        <w:overflowPunct w:val="0"/>
        <w:autoSpaceDE w:val="0"/>
        <w:autoSpaceDN w:val="0"/>
        <w:adjustRightInd w:val="0"/>
        <w:spacing w:after="0" w:line="276" w:lineRule="auto"/>
        <w:ind w:left="1069"/>
        <w:jc w:val="both"/>
        <w:textAlignment w:val="baseline"/>
        <w:rPr>
          <w:rFonts w:ascii="Calibri" w:eastAsia="Times New Roman" w:hAnsi="Calibri" w:cs="Calibri"/>
          <w:lang w:eastAsia="es-ES"/>
        </w:rPr>
      </w:pPr>
    </w:p>
    <w:p w14:paraId="5A199A4C" w14:textId="01BB4767" w:rsidR="00965C50" w:rsidRPr="00965C50" w:rsidRDefault="00965C50" w:rsidP="00C05AD8">
      <w:pPr>
        <w:overflowPunct w:val="0"/>
        <w:autoSpaceDE w:val="0"/>
        <w:autoSpaceDN w:val="0"/>
        <w:adjustRightInd w:val="0"/>
        <w:spacing w:after="0" w:line="276" w:lineRule="auto"/>
        <w:ind w:left="1069"/>
        <w:jc w:val="both"/>
        <w:textAlignment w:val="baseline"/>
        <w:rPr>
          <w:rFonts w:ascii="Calibri" w:eastAsia="Times New Roman" w:hAnsi="Calibri" w:cs="Calibri"/>
          <w:lang w:eastAsia="es-ES"/>
        </w:rPr>
      </w:pPr>
      <w:r w:rsidRPr="00965C50">
        <w:rPr>
          <w:rFonts w:ascii="Calibri" w:eastAsia="Times New Roman" w:hAnsi="Calibri" w:cs="Calibri"/>
          <w:lang w:eastAsia="es-ES"/>
        </w:rPr>
        <w:t>1.</w:t>
      </w:r>
      <w:r w:rsidRPr="00965C50">
        <w:rPr>
          <w:rFonts w:ascii="Calibri" w:eastAsia="Times New Roman" w:hAnsi="Calibri" w:cs="Calibri"/>
          <w:lang w:eastAsia="es-ES"/>
        </w:rPr>
        <w:tab/>
        <w:t xml:space="preserve">Nº Expediente de Licitación: </w:t>
      </w:r>
      <w:r w:rsidR="00E166BA" w:rsidRPr="00090527">
        <w:rPr>
          <w:rFonts w:ascii="Calibri" w:eastAsia="Times New Roman" w:hAnsi="Calibri" w:cs="Calibri"/>
          <w:b/>
          <w:lang w:eastAsia="es-ES"/>
        </w:rPr>
        <w:t>LICT/99/029/</w:t>
      </w:r>
      <w:r w:rsidR="00BE4310">
        <w:rPr>
          <w:rFonts w:ascii="Calibri" w:eastAsia="Times New Roman" w:hAnsi="Calibri" w:cs="Calibri"/>
          <w:b/>
          <w:lang w:eastAsia="es-ES"/>
        </w:rPr>
        <w:t>2024/0272</w:t>
      </w:r>
    </w:p>
    <w:p w14:paraId="234139A4" w14:textId="77777777" w:rsidR="00965C50" w:rsidRPr="00965C50" w:rsidRDefault="00965C50" w:rsidP="00C05AD8">
      <w:pPr>
        <w:overflowPunct w:val="0"/>
        <w:autoSpaceDE w:val="0"/>
        <w:autoSpaceDN w:val="0"/>
        <w:adjustRightInd w:val="0"/>
        <w:spacing w:after="0" w:line="276" w:lineRule="auto"/>
        <w:ind w:left="1069"/>
        <w:jc w:val="both"/>
        <w:textAlignment w:val="baseline"/>
        <w:rPr>
          <w:rFonts w:ascii="Calibri" w:eastAsia="Times New Roman" w:hAnsi="Calibri" w:cs="Calibri"/>
          <w:lang w:eastAsia="es-ES"/>
        </w:rPr>
      </w:pPr>
      <w:r w:rsidRPr="00965C50">
        <w:rPr>
          <w:rFonts w:ascii="Calibri" w:eastAsia="Times New Roman" w:hAnsi="Calibri" w:cs="Calibri"/>
          <w:lang w:eastAsia="es-ES"/>
        </w:rPr>
        <w:t>2.</w:t>
      </w:r>
      <w:r w:rsidRPr="00965C50">
        <w:rPr>
          <w:rFonts w:ascii="Calibri" w:eastAsia="Times New Roman" w:hAnsi="Calibri" w:cs="Calibri"/>
          <w:lang w:eastAsia="es-ES"/>
        </w:rPr>
        <w:tab/>
        <w:t>Código de Retención de Crédito (RC) que se facilitará tras la formalización del contrato.</w:t>
      </w:r>
    </w:p>
    <w:p w14:paraId="184D0EDD" w14:textId="77777777" w:rsidR="00965C50" w:rsidRPr="00965C50" w:rsidRDefault="00965C50" w:rsidP="00C05AD8">
      <w:pPr>
        <w:overflowPunct w:val="0"/>
        <w:autoSpaceDE w:val="0"/>
        <w:autoSpaceDN w:val="0"/>
        <w:adjustRightInd w:val="0"/>
        <w:spacing w:after="0" w:line="276" w:lineRule="auto"/>
        <w:ind w:left="1069"/>
        <w:jc w:val="both"/>
        <w:textAlignment w:val="baseline"/>
        <w:rPr>
          <w:rFonts w:ascii="Calibri" w:eastAsia="Times New Roman" w:hAnsi="Calibri" w:cs="Calibri"/>
          <w:lang w:eastAsia="es-ES"/>
        </w:rPr>
      </w:pPr>
      <w:r w:rsidRPr="00965C50">
        <w:rPr>
          <w:rFonts w:ascii="Calibri" w:eastAsia="Times New Roman" w:hAnsi="Calibri" w:cs="Calibri"/>
          <w:lang w:eastAsia="es-ES"/>
        </w:rPr>
        <w:t xml:space="preserve">3.  Nº de factura y fecha de emisión. </w:t>
      </w:r>
    </w:p>
    <w:p w14:paraId="5F3FF64C" w14:textId="77777777" w:rsidR="00965C50" w:rsidRPr="00965C50" w:rsidRDefault="00965C50" w:rsidP="00C05AD8">
      <w:pPr>
        <w:overflowPunct w:val="0"/>
        <w:autoSpaceDE w:val="0"/>
        <w:autoSpaceDN w:val="0"/>
        <w:adjustRightInd w:val="0"/>
        <w:spacing w:after="0" w:line="276" w:lineRule="auto"/>
        <w:ind w:left="1069"/>
        <w:jc w:val="both"/>
        <w:textAlignment w:val="baseline"/>
        <w:rPr>
          <w:rFonts w:ascii="Calibri" w:eastAsia="Times New Roman" w:hAnsi="Calibri" w:cs="Calibri"/>
          <w:lang w:eastAsia="es-ES"/>
        </w:rPr>
      </w:pPr>
      <w:r w:rsidRPr="00965C50">
        <w:rPr>
          <w:rFonts w:ascii="Calibri" w:eastAsia="Times New Roman" w:hAnsi="Calibri" w:cs="Calibri"/>
          <w:lang w:eastAsia="es-ES"/>
        </w:rPr>
        <w:t>4. Identificación completa del expedidor y destinatario de la factura (denominación social, domicilio y número de identificación fiscal -incluyendo CIF/NIF y dirección de ambos-).</w:t>
      </w:r>
    </w:p>
    <w:p w14:paraId="33D89C6C" w14:textId="77777777" w:rsidR="00965C50" w:rsidRPr="00965C50" w:rsidRDefault="00965C50" w:rsidP="00C05AD8">
      <w:pPr>
        <w:overflowPunct w:val="0"/>
        <w:autoSpaceDE w:val="0"/>
        <w:autoSpaceDN w:val="0"/>
        <w:adjustRightInd w:val="0"/>
        <w:spacing w:after="0" w:line="276" w:lineRule="auto"/>
        <w:ind w:left="1069"/>
        <w:jc w:val="both"/>
        <w:textAlignment w:val="baseline"/>
        <w:rPr>
          <w:rFonts w:ascii="Calibri" w:eastAsia="Times New Roman" w:hAnsi="Calibri" w:cs="Calibri"/>
          <w:lang w:eastAsia="es-ES"/>
        </w:rPr>
      </w:pPr>
      <w:r w:rsidRPr="00965C50">
        <w:rPr>
          <w:rFonts w:ascii="Calibri" w:eastAsia="Times New Roman" w:hAnsi="Calibri" w:cs="Calibri"/>
          <w:lang w:eastAsia="es-ES"/>
        </w:rPr>
        <w:t xml:space="preserve">5.  Descripción completa de la operación económica y su contraprestación total, aclarando si está sujeta o no a el/los correspondiente/s impuesto/s indirecto/s. </w:t>
      </w:r>
    </w:p>
    <w:p w14:paraId="17F5BAC5" w14:textId="77777777" w:rsidR="00965C50" w:rsidRPr="00965C50" w:rsidRDefault="00965C50" w:rsidP="00C05AD8">
      <w:pPr>
        <w:overflowPunct w:val="0"/>
        <w:autoSpaceDE w:val="0"/>
        <w:autoSpaceDN w:val="0"/>
        <w:adjustRightInd w:val="0"/>
        <w:spacing w:after="0" w:line="276" w:lineRule="auto"/>
        <w:ind w:left="1069"/>
        <w:jc w:val="both"/>
        <w:textAlignment w:val="baseline"/>
        <w:rPr>
          <w:rFonts w:ascii="Calibri" w:eastAsia="Times New Roman" w:hAnsi="Calibri" w:cs="Calibri"/>
          <w:lang w:eastAsia="es-ES"/>
        </w:rPr>
      </w:pPr>
      <w:r w:rsidRPr="00965C50">
        <w:rPr>
          <w:rFonts w:ascii="Calibri" w:eastAsia="Times New Roman" w:hAnsi="Calibri" w:cs="Calibri"/>
          <w:lang w:eastAsia="es-ES"/>
        </w:rPr>
        <w:t>6.   Período de facturación al que hacen referencia.</w:t>
      </w:r>
    </w:p>
    <w:p w14:paraId="490AE1BF" w14:textId="77777777" w:rsidR="00965C50" w:rsidRPr="00965C50" w:rsidRDefault="00965C50" w:rsidP="00C05AD8">
      <w:pPr>
        <w:overflowPunct w:val="0"/>
        <w:autoSpaceDE w:val="0"/>
        <w:autoSpaceDN w:val="0"/>
        <w:adjustRightInd w:val="0"/>
        <w:spacing w:after="0" w:line="276" w:lineRule="auto"/>
        <w:ind w:left="1069"/>
        <w:jc w:val="both"/>
        <w:textAlignment w:val="baseline"/>
        <w:rPr>
          <w:rFonts w:ascii="Calibri" w:eastAsia="Times New Roman" w:hAnsi="Calibri" w:cs="Calibri"/>
          <w:lang w:eastAsia="es-ES"/>
        </w:rPr>
      </w:pPr>
      <w:r w:rsidRPr="00965C50">
        <w:rPr>
          <w:rFonts w:ascii="Calibri" w:eastAsia="Times New Roman" w:hAnsi="Calibri" w:cs="Calibri"/>
          <w:lang w:eastAsia="es-ES"/>
        </w:rPr>
        <w:t>7.  Sello y firma del expedidor, o firmada electrónicamente, en su caso.</w:t>
      </w:r>
    </w:p>
    <w:p w14:paraId="41832F7C" w14:textId="77777777" w:rsidR="00D82FFF" w:rsidRPr="00965C50" w:rsidRDefault="00D82FFF" w:rsidP="00C05AD8">
      <w:pPr>
        <w:widowControl w:val="0"/>
        <w:spacing w:after="0" w:line="276" w:lineRule="auto"/>
        <w:jc w:val="both"/>
        <w:rPr>
          <w:rFonts w:ascii="Calibri" w:eastAsia="Times New Roman" w:hAnsi="Calibri" w:cs="Calibri"/>
          <w:lang w:eastAsia="es-ES"/>
        </w:rPr>
      </w:pPr>
    </w:p>
    <w:p w14:paraId="60C16C61" w14:textId="77777777" w:rsidR="00965C50" w:rsidRPr="00965C50" w:rsidRDefault="00965C50" w:rsidP="00C05AD8">
      <w:pPr>
        <w:widowControl w:val="0"/>
        <w:numPr>
          <w:ilvl w:val="0"/>
          <w:numId w:val="7"/>
        </w:numPr>
        <w:overflowPunct w:val="0"/>
        <w:autoSpaceDE w:val="0"/>
        <w:autoSpaceDN w:val="0"/>
        <w:adjustRightInd w:val="0"/>
        <w:spacing w:after="0" w:line="276" w:lineRule="auto"/>
        <w:jc w:val="both"/>
        <w:textAlignment w:val="baseline"/>
        <w:rPr>
          <w:rFonts w:ascii="Calibri" w:eastAsia="Times New Roman" w:hAnsi="Calibri" w:cs="Calibri"/>
          <w:lang w:eastAsia="es-ES"/>
        </w:rPr>
      </w:pPr>
      <w:r w:rsidRPr="00965C50">
        <w:rPr>
          <w:rFonts w:ascii="Calibri" w:eastAsia="Times New Roman" w:hAnsi="Calibri" w:cs="Calibri"/>
          <w:lang w:eastAsia="es-ES"/>
        </w:rPr>
        <w:t xml:space="preserve">Se deberá </w:t>
      </w:r>
      <w:r w:rsidRPr="00965C50">
        <w:rPr>
          <w:rFonts w:ascii="Calibri" w:eastAsia="Times New Roman" w:hAnsi="Calibri" w:cs="Calibri"/>
          <w:b/>
          <w:lang w:eastAsia="es-ES"/>
        </w:rPr>
        <w:t>adjuntar</w:t>
      </w:r>
      <w:r w:rsidRPr="00965C50">
        <w:rPr>
          <w:rFonts w:ascii="Calibri" w:eastAsia="Times New Roman" w:hAnsi="Calibri" w:cs="Calibri"/>
          <w:lang w:eastAsia="es-ES"/>
        </w:rPr>
        <w:t xml:space="preserve"> a la factura:</w:t>
      </w:r>
    </w:p>
    <w:p w14:paraId="7767B840" w14:textId="77777777" w:rsidR="00965C50" w:rsidRPr="00965C50" w:rsidRDefault="00965C50" w:rsidP="00C05AD8">
      <w:pPr>
        <w:overflowPunct w:val="0"/>
        <w:autoSpaceDE w:val="0"/>
        <w:autoSpaceDN w:val="0"/>
        <w:adjustRightInd w:val="0"/>
        <w:spacing w:after="0" w:line="240" w:lineRule="auto"/>
        <w:ind w:left="720"/>
        <w:contextualSpacing/>
        <w:jc w:val="both"/>
        <w:textAlignment w:val="baseline"/>
        <w:rPr>
          <w:rFonts w:ascii="Calibri" w:eastAsia="Times New Roman" w:hAnsi="Calibri" w:cs="Calibri"/>
          <w:lang w:eastAsia="es-ES"/>
        </w:rPr>
      </w:pPr>
    </w:p>
    <w:p w14:paraId="63F5070C" w14:textId="22A110FB" w:rsidR="000845B9" w:rsidRPr="00965C50" w:rsidRDefault="00013A6E" w:rsidP="000845B9">
      <w:pPr>
        <w:widowControl w:val="0"/>
        <w:numPr>
          <w:ilvl w:val="1"/>
          <w:numId w:val="6"/>
        </w:numPr>
        <w:overflowPunct w:val="0"/>
        <w:autoSpaceDE w:val="0"/>
        <w:autoSpaceDN w:val="0"/>
        <w:adjustRightInd w:val="0"/>
        <w:spacing w:after="0" w:line="276" w:lineRule="auto"/>
        <w:contextualSpacing/>
        <w:jc w:val="both"/>
        <w:textAlignment w:val="baseline"/>
        <w:rPr>
          <w:rFonts w:ascii="Calibri" w:eastAsia="Times New Roman" w:hAnsi="Calibri" w:cs="Calibri"/>
          <w:u w:val="single"/>
          <w:lang w:val="es-ES_tradnl" w:eastAsia="es-ES"/>
        </w:rPr>
      </w:pPr>
      <w:r w:rsidRPr="000845B9">
        <w:rPr>
          <w:rFonts w:ascii="Calibri" w:eastAsia="Times New Roman" w:hAnsi="Calibri" w:cs="Calibri"/>
          <w:lang w:eastAsia="es-ES"/>
        </w:rPr>
        <w:t xml:space="preserve">Los </w:t>
      </w:r>
      <w:r w:rsidRPr="000845B9">
        <w:rPr>
          <w:rFonts w:ascii="Calibri" w:eastAsia="Times New Roman" w:hAnsi="Calibri" w:cs="Calibri"/>
          <w:lang w:val="es-ES_tradnl" w:eastAsia="es-ES"/>
        </w:rPr>
        <w:t>documentos</w:t>
      </w:r>
      <w:r w:rsidR="00965C50" w:rsidRPr="000845B9">
        <w:rPr>
          <w:rFonts w:ascii="Calibri" w:eastAsia="Times New Roman" w:hAnsi="Calibri" w:cs="Calibri"/>
          <w:lang w:val="es-ES_tradnl" w:eastAsia="es-ES"/>
        </w:rPr>
        <w:t xml:space="preserve"> de la Organización del servicio </w:t>
      </w:r>
      <w:r w:rsidR="00192699" w:rsidRPr="000845B9">
        <w:rPr>
          <w:rFonts w:ascii="Calibri" w:eastAsia="Times New Roman" w:hAnsi="Calibri" w:cs="Calibri"/>
          <w:lang w:val="es-ES_tradnl" w:eastAsia="es-ES"/>
        </w:rPr>
        <w:t xml:space="preserve">relativos al </w:t>
      </w:r>
      <w:r w:rsidR="00965C50" w:rsidRPr="000845B9">
        <w:rPr>
          <w:rFonts w:ascii="Calibri" w:eastAsia="Times New Roman" w:hAnsi="Calibri" w:cs="Calibri"/>
          <w:lang w:val="es-ES_tradnl" w:eastAsia="es-ES"/>
        </w:rPr>
        <w:t xml:space="preserve">período de facturación de referencia. Deberán entregarse los documentos completamente cumplimentados: </w:t>
      </w:r>
      <w:r w:rsidR="00965C50" w:rsidRPr="000845B9">
        <w:rPr>
          <w:rFonts w:ascii="Calibri" w:eastAsia="Times New Roman" w:hAnsi="Calibri" w:cs="Calibri"/>
          <w:u w:val="single"/>
          <w:lang w:val="es-ES_tradnl" w:eastAsia="es-ES"/>
        </w:rPr>
        <w:t>datos del paciente, datos del servicio</w:t>
      </w:r>
      <w:r w:rsidR="000845B9">
        <w:rPr>
          <w:rFonts w:ascii="Calibri" w:eastAsia="Times New Roman" w:hAnsi="Calibri" w:cs="Calibri"/>
          <w:u w:val="single"/>
          <w:lang w:val="es-ES_tradnl" w:eastAsia="es-ES"/>
        </w:rPr>
        <w:t>, indicando el número de kilómetros realizados con cada paciente</w:t>
      </w:r>
      <w:r w:rsidR="000845B9" w:rsidRPr="00965C50">
        <w:rPr>
          <w:rFonts w:ascii="Calibri" w:eastAsia="Times New Roman" w:hAnsi="Calibri" w:cs="Calibri"/>
          <w:u w:val="single"/>
          <w:lang w:val="es-ES_tradnl" w:eastAsia="es-ES"/>
        </w:rPr>
        <w:t xml:space="preserve">. </w:t>
      </w:r>
    </w:p>
    <w:p w14:paraId="66F932FD" w14:textId="39FC5C25" w:rsidR="00965C50" w:rsidRPr="000845B9" w:rsidRDefault="00965C50" w:rsidP="000845B9">
      <w:pPr>
        <w:widowControl w:val="0"/>
        <w:overflowPunct w:val="0"/>
        <w:autoSpaceDE w:val="0"/>
        <w:autoSpaceDN w:val="0"/>
        <w:adjustRightInd w:val="0"/>
        <w:spacing w:after="0" w:line="276" w:lineRule="auto"/>
        <w:contextualSpacing/>
        <w:jc w:val="both"/>
        <w:textAlignment w:val="baseline"/>
        <w:rPr>
          <w:rFonts w:ascii="Calibri" w:eastAsia="Times New Roman" w:hAnsi="Calibri" w:cs="Calibri"/>
          <w:u w:val="single"/>
          <w:lang w:val="es-ES_tradnl" w:eastAsia="es-ES"/>
        </w:rPr>
      </w:pPr>
    </w:p>
    <w:p w14:paraId="5D9F9C7C" w14:textId="5FE0A04D" w:rsidR="000845B9" w:rsidRPr="000845B9" w:rsidRDefault="00965C50" w:rsidP="000845B9">
      <w:pPr>
        <w:widowControl w:val="0"/>
        <w:spacing w:after="0" w:line="276" w:lineRule="auto"/>
        <w:ind w:left="1416"/>
        <w:jc w:val="both"/>
        <w:rPr>
          <w:rFonts w:ascii="Calibri" w:eastAsia="Times New Roman" w:hAnsi="Calibri" w:cs="Calibri"/>
          <w:b/>
          <w:bCs/>
          <w:lang w:val="es-ES_tradnl" w:eastAsia="es-ES"/>
        </w:rPr>
      </w:pPr>
      <w:r w:rsidRPr="00965C50">
        <w:rPr>
          <w:rFonts w:ascii="Calibri" w:eastAsia="Times New Roman" w:hAnsi="Calibri" w:cs="Calibri"/>
          <w:lang w:val="es-ES_tradnl" w:eastAsia="es-ES"/>
        </w:rPr>
        <w:t xml:space="preserve">Deberá ser coincidente la información reflejada en los documentos de Organización del </w:t>
      </w:r>
      <w:r w:rsidR="00C236FC" w:rsidRPr="00965C50">
        <w:rPr>
          <w:rFonts w:ascii="Calibri" w:eastAsia="Times New Roman" w:hAnsi="Calibri" w:cs="Calibri"/>
          <w:lang w:val="es-ES_tradnl" w:eastAsia="es-ES"/>
        </w:rPr>
        <w:t>servicio y</w:t>
      </w:r>
      <w:r w:rsidRPr="00965C50">
        <w:rPr>
          <w:rFonts w:ascii="Calibri" w:eastAsia="Times New Roman" w:hAnsi="Calibri" w:cs="Calibri"/>
          <w:lang w:val="es-ES_tradnl" w:eastAsia="es-ES"/>
        </w:rPr>
        <w:t xml:space="preserve"> la factura.</w:t>
      </w:r>
      <w:r w:rsidR="000845B9" w:rsidRPr="000845B9">
        <w:rPr>
          <w:rFonts w:ascii="Calibri" w:eastAsia="Times New Roman" w:hAnsi="Calibri" w:cs="Calibri"/>
          <w:b/>
          <w:bCs/>
          <w:lang w:val="es-ES_tradnl" w:eastAsia="es-ES"/>
        </w:rPr>
        <w:t xml:space="preserve"> Dichos documentos deberán ser remitidos en el plazo de quince días desde la finalización del último servicio prestado en la anterior quincena.</w:t>
      </w:r>
    </w:p>
    <w:p w14:paraId="2915B9CB" w14:textId="4F4331F7" w:rsidR="00965C50" w:rsidRPr="00965C50" w:rsidRDefault="00965C50" w:rsidP="006D4573">
      <w:pPr>
        <w:widowControl w:val="0"/>
        <w:spacing w:after="0" w:line="276" w:lineRule="auto"/>
        <w:ind w:left="1416"/>
        <w:jc w:val="both"/>
        <w:rPr>
          <w:rFonts w:ascii="Calibri" w:eastAsia="Times New Roman" w:hAnsi="Calibri" w:cs="Calibri"/>
          <w:lang w:val="es-ES_tradnl" w:eastAsia="es-ES"/>
        </w:rPr>
      </w:pPr>
    </w:p>
    <w:p w14:paraId="41855B7E" w14:textId="77777777" w:rsidR="005F7D25" w:rsidRDefault="005F7D25" w:rsidP="00C05AD8">
      <w:pPr>
        <w:widowControl w:val="0"/>
        <w:spacing w:after="0" w:line="276" w:lineRule="auto"/>
        <w:jc w:val="both"/>
        <w:rPr>
          <w:rFonts w:ascii="Calibri" w:eastAsia="Times New Roman" w:hAnsi="Calibri" w:cs="Calibri"/>
          <w:b/>
          <w:lang w:val="es-ES_tradnl" w:eastAsia="es-ES"/>
        </w:rPr>
      </w:pPr>
    </w:p>
    <w:p w14:paraId="3413BF56" w14:textId="77777777" w:rsidR="00965C50" w:rsidRDefault="00965C50" w:rsidP="00C05AD8">
      <w:pPr>
        <w:widowControl w:val="0"/>
        <w:spacing w:after="0" w:line="276" w:lineRule="auto"/>
        <w:jc w:val="both"/>
        <w:rPr>
          <w:rFonts w:ascii="Calibri" w:eastAsia="Times New Roman" w:hAnsi="Calibri" w:cs="Calibri"/>
          <w:b/>
          <w:lang w:val="es-ES_tradnl" w:eastAsia="es-ES"/>
        </w:rPr>
      </w:pPr>
      <w:r w:rsidRPr="00965C50">
        <w:rPr>
          <w:rFonts w:ascii="Calibri" w:eastAsia="Times New Roman" w:hAnsi="Calibri" w:cs="Calibri"/>
          <w:b/>
          <w:lang w:val="es-ES_tradnl" w:eastAsia="es-ES"/>
        </w:rPr>
        <w:t>FREMAP podrá solicitar en cualquier momento que se añada nueva información según sus necesidades.</w:t>
      </w:r>
    </w:p>
    <w:p w14:paraId="74A01E35" w14:textId="77777777" w:rsidR="007C37E1" w:rsidRDefault="007C37E1" w:rsidP="00C05AD8">
      <w:pPr>
        <w:widowControl w:val="0"/>
        <w:spacing w:after="0" w:line="276" w:lineRule="auto"/>
        <w:jc w:val="both"/>
        <w:rPr>
          <w:rFonts w:ascii="Calibri" w:eastAsia="Times New Roman" w:hAnsi="Calibri" w:cs="Calibri"/>
          <w:b/>
          <w:lang w:val="es-ES_tradnl" w:eastAsia="es-ES"/>
        </w:rPr>
      </w:pPr>
    </w:p>
    <w:p w14:paraId="7D8B0EA1" w14:textId="0680379B" w:rsidR="00EB2C9B" w:rsidRPr="00E46D76" w:rsidRDefault="007C37E1" w:rsidP="00E46D76">
      <w:pPr>
        <w:widowControl w:val="0"/>
        <w:spacing w:after="0" w:line="276" w:lineRule="auto"/>
        <w:jc w:val="both"/>
        <w:rPr>
          <w:rFonts w:ascii="Calibri" w:eastAsia="Times New Roman" w:hAnsi="Calibri" w:cs="Calibri"/>
          <w:b/>
          <w:lang w:val="es-ES_tradnl" w:eastAsia="es-ES"/>
        </w:rPr>
      </w:pPr>
      <w:r>
        <w:rPr>
          <w:rFonts w:ascii="Calibri" w:eastAsia="Times New Roman" w:hAnsi="Calibri" w:cs="Calibri"/>
          <w:b/>
          <w:lang w:val="es-ES_tradnl" w:eastAsia="es-ES"/>
        </w:rPr>
        <w:t xml:space="preserve">En caso de existir errores en la facturación, FREMAP </w:t>
      </w:r>
      <w:r w:rsidR="00BA1355">
        <w:rPr>
          <w:rFonts w:ascii="Calibri" w:eastAsia="Times New Roman" w:hAnsi="Calibri" w:cs="Calibri"/>
          <w:b/>
          <w:lang w:val="es-ES_tradnl" w:eastAsia="es-ES"/>
        </w:rPr>
        <w:t>impondrá</w:t>
      </w:r>
      <w:r>
        <w:rPr>
          <w:rFonts w:ascii="Calibri" w:eastAsia="Times New Roman" w:hAnsi="Calibri" w:cs="Calibri"/>
          <w:b/>
          <w:lang w:val="es-ES_tradnl" w:eastAsia="es-ES"/>
        </w:rPr>
        <w:t xml:space="preserve"> las penalidades que se describen en el </w:t>
      </w:r>
      <w:r w:rsidR="0034750D">
        <w:rPr>
          <w:rFonts w:ascii="Calibri" w:eastAsia="Times New Roman" w:hAnsi="Calibri" w:cs="Calibri"/>
          <w:b/>
          <w:lang w:val="es-ES_tradnl" w:eastAsia="es-ES"/>
        </w:rPr>
        <w:t>Anexo</w:t>
      </w:r>
      <w:r w:rsidR="00FE695F">
        <w:rPr>
          <w:rFonts w:ascii="Calibri" w:eastAsia="Times New Roman" w:hAnsi="Calibri" w:cs="Calibri"/>
          <w:b/>
          <w:lang w:val="es-ES_tradnl" w:eastAsia="es-ES"/>
        </w:rPr>
        <w:t xml:space="preserve"> I.</w:t>
      </w:r>
      <w:r w:rsidR="0034750D">
        <w:rPr>
          <w:rFonts w:ascii="Calibri" w:eastAsia="Times New Roman" w:hAnsi="Calibri" w:cs="Calibri"/>
          <w:b/>
          <w:lang w:val="es-ES_tradnl" w:eastAsia="es-ES"/>
        </w:rPr>
        <w:t xml:space="preserve"> </w:t>
      </w:r>
      <w:r w:rsidR="00FE695F">
        <w:rPr>
          <w:rFonts w:ascii="Calibri" w:eastAsia="Times New Roman" w:hAnsi="Calibri" w:cs="Calibri"/>
          <w:b/>
          <w:lang w:val="es-ES_tradnl" w:eastAsia="es-ES"/>
        </w:rPr>
        <w:t>P</w:t>
      </w:r>
      <w:r w:rsidR="0034750D">
        <w:rPr>
          <w:rFonts w:ascii="Calibri" w:eastAsia="Times New Roman" w:hAnsi="Calibri" w:cs="Calibri"/>
          <w:b/>
          <w:lang w:val="es-ES_tradnl" w:eastAsia="es-ES"/>
        </w:rPr>
        <w:t>enalidades y resolución del contrato</w:t>
      </w:r>
      <w:r>
        <w:rPr>
          <w:rFonts w:ascii="Calibri" w:eastAsia="Times New Roman" w:hAnsi="Calibri" w:cs="Calibri"/>
          <w:b/>
          <w:lang w:val="es-ES_tradnl" w:eastAsia="es-ES"/>
        </w:rPr>
        <w:t xml:space="preserve">. </w:t>
      </w:r>
    </w:p>
    <w:p w14:paraId="26BD0380" w14:textId="77777777" w:rsidR="00EB2C9B" w:rsidRDefault="00EB2C9B" w:rsidP="00EB2C9B">
      <w:pPr>
        <w:pStyle w:val="Default"/>
        <w:rPr>
          <w:sz w:val="22"/>
          <w:szCs w:val="22"/>
        </w:rPr>
      </w:pPr>
    </w:p>
    <w:p w14:paraId="55943D27" w14:textId="77777777" w:rsidR="00EB2C9B" w:rsidRDefault="00EB2C9B" w:rsidP="00EB2C9B">
      <w:pPr>
        <w:pStyle w:val="Default"/>
        <w:rPr>
          <w:sz w:val="22"/>
          <w:szCs w:val="22"/>
        </w:rPr>
      </w:pPr>
    </w:p>
    <w:p w14:paraId="5A337DBE" w14:textId="7053B002" w:rsidR="00EB2C9B" w:rsidRDefault="00EB2C9B" w:rsidP="0019468E">
      <w:pPr>
        <w:pStyle w:val="Default"/>
        <w:jc w:val="both"/>
        <w:rPr>
          <w:sz w:val="22"/>
          <w:szCs w:val="22"/>
        </w:rPr>
      </w:pPr>
      <w:r>
        <w:rPr>
          <w:sz w:val="22"/>
          <w:szCs w:val="22"/>
        </w:rPr>
        <w:t xml:space="preserve">Alternativamente, FREMAP está trabajando en la implantación de un sistema de prefacturación. Una vez esté en funcionamiento, la facturación se realizará siguiendo las pautas según la implantación realizada por FREMAP de un sistema de pre-facturación, el cual procedemos a detallar: </w:t>
      </w:r>
    </w:p>
    <w:p w14:paraId="65C269DC" w14:textId="77777777" w:rsidR="00EB2C9B" w:rsidRDefault="00EB2C9B" w:rsidP="0019468E">
      <w:pPr>
        <w:pStyle w:val="Default"/>
        <w:jc w:val="both"/>
        <w:rPr>
          <w:sz w:val="22"/>
          <w:szCs w:val="22"/>
        </w:rPr>
      </w:pPr>
    </w:p>
    <w:p w14:paraId="0D153BF8" w14:textId="77777777" w:rsidR="00EB2C9B" w:rsidRDefault="00EB2C9B" w:rsidP="0019468E">
      <w:pPr>
        <w:pStyle w:val="Default"/>
        <w:ind w:left="708"/>
        <w:jc w:val="both"/>
        <w:rPr>
          <w:sz w:val="22"/>
          <w:szCs w:val="22"/>
        </w:rPr>
      </w:pPr>
      <w:r>
        <w:rPr>
          <w:sz w:val="22"/>
          <w:szCs w:val="22"/>
        </w:rPr>
        <w:t xml:space="preserve">• El adjudicatario recibirá un mail con el resumen de los servicios que se han realizado los cuales estarán debidamente validados por FREMAP y por lo tanto serán los </w:t>
      </w:r>
    </w:p>
    <w:p w14:paraId="046BD830" w14:textId="6E63FE07" w:rsidR="00EB2C9B" w:rsidRDefault="00EB2C9B" w:rsidP="0019468E">
      <w:pPr>
        <w:pStyle w:val="Default"/>
        <w:ind w:left="708"/>
        <w:jc w:val="both"/>
        <w:rPr>
          <w:sz w:val="22"/>
          <w:szCs w:val="22"/>
        </w:rPr>
      </w:pPr>
      <w:r>
        <w:rPr>
          <w:sz w:val="22"/>
          <w:szCs w:val="22"/>
        </w:rPr>
        <w:t xml:space="preserve">servicios que se deban incluir en la factura emitida. </w:t>
      </w:r>
    </w:p>
    <w:p w14:paraId="5D8FA8F2" w14:textId="77777777" w:rsidR="00EB2C9B" w:rsidRDefault="00EB2C9B" w:rsidP="0019468E">
      <w:pPr>
        <w:pStyle w:val="Default"/>
        <w:ind w:left="708"/>
        <w:jc w:val="both"/>
        <w:rPr>
          <w:sz w:val="22"/>
          <w:szCs w:val="22"/>
        </w:rPr>
      </w:pPr>
    </w:p>
    <w:p w14:paraId="38516E13" w14:textId="77777777" w:rsidR="00EB2C9B" w:rsidRDefault="00EB2C9B" w:rsidP="0019468E">
      <w:pPr>
        <w:pStyle w:val="Default"/>
        <w:ind w:left="708"/>
        <w:jc w:val="both"/>
        <w:rPr>
          <w:sz w:val="22"/>
          <w:szCs w:val="22"/>
        </w:rPr>
      </w:pPr>
      <w:r>
        <w:rPr>
          <w:sz w:val="22"/>
          <w:szCs w:val="22"/>
        </w:rPr>
        <w:t xml:space="preserve">• Para consultar el detalle de los pedidos generados, el estado de los mismos (emitido enviado a proveedor, pendiente de prefacturar, prefacturado, pagado, etc.), así como, el número de Pre-factura a la que corresponden, en su caso, el adjudicatario podrá acceder al Portal del Proveedor. </w:t>
      </w:r>
    </w:p>
    <w:p w14:paraId="26B45CAA" w14:textId="77777777" w:rsidR="00EB2C9B" w:rsidRDefault="00EB2C9B" w:rsidP="0019468E">
      <w:pPr>
        <w:pStyle w:val="Default"/>
        <w:ind w:left="708"/>
        <w:jc w:val="both"/>
        <w:rPr>
          <w:sz w:val="22"/>
          <w:szCs w:val="22"/>
        </w:rPr>
      </w:pPr>
    </w:p>
    <w:p w14:paraId="6DAB86A0" w14:textId="5B6C25C7" w:rsidR="00EB2C9B" w:rsidRPr="00EB2C9B" w:rsidRDefault="00EB2C9B" w:rsidP="0019468E">
      <w:pPr>
        <w:widowControl w:val="0"/>
        <w:spacing w:after="0" w:line="276" w:lineRule="auto"/>
        <w:ind w:left="708"/>
        <w:jc w:val="both"/>
        <w:rPr>
          <w:rFonts w:ascii="Calibri" w:eastAsia="Times New Roman" w:hAnsi="Calibri" w:cs="Calibri"/>
          <w:b/>
          <w:lang w:val="es-ES_tradnl" w:eastAsia="es-ES"/>
        </w:rPr>
      </w:pPr>
      <w:r>
        <w:t xml:space="preserve">• Por último, el adjudicatario deberá emitir factura, indicando en el detalle el Código de Pre- factura a la que hace referencia, así como, el importe de la misma que deberá coincidir con el importe </w:t>
      </w:r>
      <w:r w:rsidR="00AE3A7C">
        <w:t xml:space="preserve">de la mencionada Pre-factura. </w:t>
      </w:r>
    </w:p>
    <w:sectPr w:rsidR="00EB2C9B" w:rsidRPr="00EB2C9B">
      <w:headerReference w:type="default" r:id="rId9"/>
      <w:footerReference w:type="even" r:id="rId10"/>
      <w:footerReference w:type="default" r:id="rId11"/>
      <w:footerReference w:type="firs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A4DCF" w14:textId="77777777" w:rsidR="00963C70" w:rsidRDefault="00963C70" w:rsidP="00A57B37">
      <w:pPr>
        <w:spacing w:after="0" w:line="240" w:lineRule="auto"/>
      </w:pPr>
      <w:r>
        <w:separator/>
      </w:r>
    </w:p>
  </w:endnote>
  <w:endnote w:type="continuationSeparator" w:id="0">
    <w:p w14:paraId="2E200FD8" w14:textId="77777777" w:rsidR="00963C70" w:rsidRDefault="00963C70" w:rsidP="00A57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A646E" w14:textId="285BF4AD" w:rsidR="00E166BA" w:rsidRDefault="00E166BA">
    <w:pPr>
      <w:pStyle w:val="Piedepgina"/>
    </w:pPr>
    <w:r>
      <w:rPr>
        <w:noProof/>
      </w:rPr>
      <mc:AlternateContent>
        <mc:Choice Requires="wps">
          <w:drawing>
            <wp:anchor distT="0" distB="0" distL="0" distR="0" simplePos="0" relativeHeight="251661312" behindDoc="0" locked="0" layoutInCell="1" allowOverlap="1" wp14:anchorId="6AC66C2F" wp14:editId="6886DCBE">
              <wp:simplePos x="635" y="635"/>
              <wp:positionH relativeFrom="page">
                <wp:align>left</wp:align>
              </wp:positionH>
              <wp:positionV relativeFrom="page">
                <wp:align>bottom</wp:align>
              </wp:positionV>
              <wp:extent cx="443865" cy="443865"/>
              <wp:effectExtent l="0" t="0" r="18415" b="0"/>
              <wp:wrapNone/>
              <wp:docPr id="1002186498"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72D4D5" w14:textId="305BDF8C" w:rsidR="00E166BA" w:rsidRPr="00E166BA" w:rsidRDefault="00E166BA" w:rsidP="00E166BA">
                          <w:pPr>
                            <w:spacing w:after="0"/>
                            <w:rPr>
                              <w:rFonts w:ascii="Calibri" w:eastAsia="Calibri" w:hAnsi="Calibri" w:cs="Calibri"/>
                              <w:noProof/>
                              <w:color w:val="008000"/>
                              <w:sz w:val="30"/>
                              <w:szCs w:val="30"/>
                            </w:rPr>
                          </w:pPr>
                          <w:r w:rsidRPr="00E166BA">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AC66C2F" id="_x0000_t202" coordsize="21600,21600" o:spt="202" path="m,l,21600r21600,l21600,xe">
              <v:stroke joinstyle="miter"/>
              <v:path gradientshapeok="t" o:connecttype="rect"/>
            </v:shapetype>
            <v:shape id="Cuadro de texto 2" o:spid="_x0000_s1026" type="#_x0000_t202" alt="PÚBLICO" style="position:absolute;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6072D4D5" w14:textId="305BDF8C" w:rsidR="00E166BA" w:rsidRPr="00E166BA" w:rsidRDefault="00E166BA" w:rsidP="00E166BA">
                    <w:pPr>
                      <w:spacing w:after="0"/>
                      <w:rPr>
                        <w:rFonts w:ascii="Calibri" w:eastAsia="Calibri" w:hAnsi="Calibri" w:cs="Calibri"/>
                        <w:noProof/>
                        <w:color w:val="008000"/>
                        <w:sz w:val="30"/>
                        <w:szCs w:val="30"/>
                      </w:rPr>
                    </w:pPr>
                    <w:r w:rsidRPr="00E166BA">
                      <w:rPr>
                        <w:rFonts w:ascii="Calibri" w:eastAsia="Calibri" w:hAnsi="Calibri"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9DEA9" w14:textId="62271065" w:rsidR="002112A9" w:rsidRDefault="00E166BA">
    <w:pPr>
      <w:pStyle w:val="Piedepgina"/>
      <w:jc w:val="right"/>
    </w:pPr>
    <w:r>
      <w:rPr>
        <w:noProof/>
      </w:rPr>
      <mc:AlternateContent>
        <mc:Choice Requires="wps">
          <w:drawing>
            <wp:anchor distT="0" distB="0" distL="0" distR="0" simplePos="0" relativeHeight="251662336" behindDoc="0" locked="0" layoutInCell="1" allowOverlap="1" wp14:anchorId="0FACDAB2" wp14:editId="07140DDE">
              <wp:simplePos x="1076325" y="9906000"/>
              <wp:positionH relativeFrom="page">
                <wp:align>left</wp:align>
              </wp:positionH>
              <wp:positionV relativeFrom="page">
                <wp:align>bottom</wp:align>
              </wp:positionV>
              <wp:extent cx="443865" cy="443865"/>
              <wp:effectExtent l="0" t="0" r="18415" b="0"/>
              <wp:wrapNone/>
              <wp:docPr id="134254096"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C6B0BC" w14:textId="29DFF149" w:rsidR="00E166BA" w:rsidRPr="00E166BA" w:rsidRDefault="00E166BA" w:rsidP="00E166BA">
                          <w:pPr>
                            <w:spacing w:after="0"/>
                            <w:rPr>
                              <w:rFonts w:ascii="Calibri" w:eastAsia="Calibri" w:hAnsi="Calibri" w:cs="Calibri"/>
                              <w:noProof/>
                              <w:color w:val="008000"/>
                              <w:sz w:val="30"/>
                              <w:szCs w:val="3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FACDAB2" id="_x0000_t202" coordsize="21600,21600" o:spt="202" path="m,l,21600r21600,l21600,xe">
              <v:stroke joinstyle="miter"/>
              <v:path gradientshapeok="t" o:connecttype="rect"/>
            </v:shapetype>
            <v:shape id="Cuadro de texto 3" o:spid="_x0000_s1027" type="#_x0000_t202" alt="PÚBLICO" style="position:absolute;left:0;text-align:left;margin-left:0;margin-top:0;width:34.95pt;height:34.9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07C6B0BC" w14:textId="29DFF149" w:rsidR="00E166BA" w:rsidRPr="00E166BA" w:rsidRDefault="00E166BA" w:rsidP="00E166BA">
                    <w:pPr>
                      <w:spacing w:after="0"/>
                      <w:rPr>
                        <w:rFonts w:ascii="Calibri" w:eastAsia="Calibri" w:hAnsi="Calibri" w:cs="Calibri"/>
                        <w:noProof/>
                        <w:color w:val="008000"/>
                        <w:sz w:val="30"/>
                        <w:szCs w:val="30"/>
                      </w:rPr>
                    </w:pPr>
                  </w:p>
                </w:txbxContent>
              </v:textbox>
              <w10:wrap anchorx="page" anchory="page"/>
            </v:shape>
          </w:pict>
        </mc:Fallback>
      </mc:AlternateContent>
    </w:r>
    <w:sdt>
      <w:sdtPr>
        <w:id w:val="1189406722"/>
        <w:docPartObj>
          <w:docPartGallery w:val="Page Numbers (Bottom of Page)"/>
          <w:docPartUnique/>
        </w:docPartObj>
      </w:sdtPr>
      <w:sdtEndPr/>
      <w:sdtContent>
        <w:sdt>
          <w:sdtPr>
            <w:id w:val="-1769616900"/>
            <w:docPartObj>
              <w:docPartGallery w:val="Page Numbers (Top of Page)"/>
              <w:docPartUnique/>
            </w:docPartObj>
          </w:sdtPr>
          <w:sdtEndPr/>
          <w:sdtContent>
            <w:r w:rsidR="002112A9">
              <w:t xml:space="preserve">Página </w:t>
            </w:r>
            <w:r w:rsidR="002112A9">
              <w:rPr>
                <w:b/>
                <w:bCs/>
                <w:sz w:val="24"/>
                <w:szCs w:val="24"/>
              </w:rPr>
              <w:fldChar w:fldCharType="begin"/>
            </w:r>
            <w:r w:rsidR="002112A9">
              <w:rPr>
                <w:b/>
                <w:bCs/>
              </w:rPr>
              <w:instrText>PAGE</w:instrText>
            </w:r>
            <w:r w:rsidR="002112A9">
              <w:rPr>
                <w:b/>
                <w:bCs/>
                <w:sz w:val="24"/>
                <w:szCs w:val="24"/>
              </w:rPr>
              <w:fldChar w:fldCharType="separate"/>
            </w:r>
            <w:r w:rsidR="00794476">
              <w:rPr>
                <w:b/>
                <w:bCs/>
                <w:noProof/>
              </w:rPr>
              <w:t>3</w:t>
            </w:r>
            <w:r w:rsidR="002112A9">
              <w:rPr>
                <w:b/>
                <w:bCs/>
                <w:sz w:val="24"/>
                <w:szCs w:val="24"/>
              </w:rPr>
              <w:fldChar w:fldCharType="end"/>
            </w:r>
            <w:r w:rsidR="002112A9">
              <w:t xml:space="preserve"> de </w:t>
            </w:r>
            <w:r w:rsidR="002112A9">
              <w:rPr>
                <w:b/>
                <w:bCs/>
                <w:sz w:val="24"/>
                <w:szCs w:val="24"/>
              </w:rPr>
              <w:fldChar w:fldCharType="begin"/>
            </w:r>
            <w:r w:rsidR="002112A9">
              <w:rPr>
                <w:b/>
                <w:bCs/>
              </w:rPr>
              <w:instrText>NUMPAGES</w:instrText>
            </w:r>
            <w:r w:rsidR="002112A9">
              <w:rPr>
                <w:b/>
                <w:bCs/>
                <w:sz w:val="24"/>
                <w:szCs w:val="24"/>
              </w:rPr>
              <w:fldChar w:fldCharType="separate"/>
            </w:r>
            <w:r w:rsidR="00794476">
              <w:rPr>
                <w:b/>
                <w:bCs/>
                <w:noProof/>
              </w:rPr>
              <w:t>3</w:t>
            </w:r>
            <w:r w:rsidR="002112A9">
              <w:rPr>
                <w:b/>
                <w:bCs/>
                <w:sz w:val="24"/>
                <w:szCs w:val="24"/>
              </w:rPr>
              <w:fldChar w:fldCharType="end"/>
            </w:r>
          </w:sdtContent>
        </w:sdt>
      </w:sdtContent>
    </w:sdt>
  </w:p>
  <w:p w14:paraId="530FBFAD" w14:textId="77777777" w:rsidR="002112A9" w:rsidRDefault="002112A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161AC" w14:textId="18FAD167" w:rsidR="00E166BA" w:rsidRDefault="00E166BA">
    <w:pPr>
      <w:pStyle w:val="Piedepgina"/>
    </w:pPr>
    <w:r>
      <w:rPr>
        <w:noProof/>
      </w:rPr>
      <mc:AlternateContent>
        <mc:Choice Requires="wps">
          <w:drawing>
            <wp:anchor distT="0" distB="0" distL="0" distR="0" simplePos="0" relativeHeight="251660288" behindDoc="0" locked="0" layoutInCell="1" allowOverlap="1" wp14:anchorId="69400F5E" wp14:editId="6790BFB8">
              <wp:simplePos x="635" y="635"/>
              <wp:positionH relativeFrom="page">
                <wp:align>left</wp:align>
              </wp:positionH>
              <wp:positionV relativeFrom="page">
                <wp:align>bottom</wp:align>
              </wp:positionV>
              <wp:extent cx="443865" cy="443865"/>
              <wp:effectExtent l="0" t="0" r="18415" b="0"/>
              <wp:wrapNone/>
              <wp:docPr id="1891407346"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F8141A8" w14:textId="0CC08813" w:rsidR="00E166BA" w:rsidRPr="00E166BA" w:rsidRDefault="00E166BA" w:rsidP="00E166BA">
                          <w:pPr>
                            <w:spacing w:after="0"/>
                            <w:rPr>
                              <w:rFonts w:ascii="Calibri" w:eastAsia="Calibri" w:hAnsi="Calibri" w:cs="Calibri"/>
                              <w:noProof/>
                              <w:color w:val="008000"/>
                              <w:sz w:val="30"/>
                              <w:szCs w:val="30"/>
                            </w:rPr>
                          </w:pPr>
                          <w:r w:rsidRPr="00E166BA">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9400F5E" id="_x0000_t202" coordsize="21600,21600" o:spt="202" path="m,l,21600r21600,l21600,xe">
              <v:stroke joinstyle="miter"/>
              <v:path gradientshapeok="t" o:connecttype="rect"/>
            </v:shapetype>
            <v:shape id="Cuadro de texto 1" o:spid="_x0000_s1028" type="#_x0000_t202" alt="PÚBLICO"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2F8141A8" w14:textId="0CC08813" w:rsidR="00E166BA" w:rsidRPr="00E166BA" w:rsidRDefault="00E166BA" w:rsidP="00E166BA">
                    <w:pPr>
                      <w:spacing w:after="0"/>
                      <w:rPr>
                        <w:rFonts w:ascii="Calibri" w:eastAsia="Calibri" w:hAnsi="Calibri" w:cs="Calibri"/>
                        <w:noProof/>
                        <w:color w:val="008000"/>
                        <w:sz w:val="30"/>
                        <w:szCs w:val="30"/>
                      </w:rPr>
                    </w:pPr>
                    <w:r w:rsidRPr="00E166BA">
                      <w:rPr>
                        <w:rFonts w:ascii="Calibri" w:eastAsia="Calibri" w:hAnsi="Calibri"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7E72C" w14:textId="77777777" w:rsidR="00963C70" w:rsidRDefault="00963C70" w:rsidP="00A57B37">
      <w:pPr>
        <w:spacing w:after="0" w:line="240" w:lineRule="auto"/>
      </w:pPr>
      <w:r>
        <w:separator/>
      </w:r>
    </w:p>
  </w:footnote>
  <w:footnote w:type="continuationSeparator" w:id="0">
    <w:p w14:paraId="11A85483" w14:textId="77777777" w:rsidR="00963C70" w:rsidRDefault="00963C70" w:rsidP="00A57B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67F2D" w14:textId="0DDAFE79" w:rsidR="00821B58" w:rsidRPr="00C236FC" w:rsidRDefault="00C236FC" w:rsidP="006D4573">
    <w:pPr>
      <w:pStyle w:val="Encabezado"/>
      <w:ind w:left="1416"/>
      <w:jc w:val="both"/>
      <w:rPr>
        <w:i/>
        <w:sz w:val="16"/>
        <w:szCs w:val="16"/>
      </w:rPr>
    </w:pPr>
    <w:r w:rsidRPr="004961A4">
      <w:rPr>
        <w:rFonts w:ascii="Times New Roman" w:hAnsi="Times New Roman" w:cs="Times New Roman"/>
        <w:b/>
        <w:noProof/>
        <w:sz w:val="20"/>
        <w:szCs w:val="24"/>
        <w:lang w:eastAsia="es-ES"/>
      </w:rPr>
      <w:drawing>
        <wp:anchor distT="0" distB="0" distL="114300" distR="114300" simplePos="0" relativeHeight="251659264" behindDoc="0" locked="0" layoutInCell="1" allowOverlap="1" wp14:anchorId="602976D9" wp14:editId="31C15360">
          <wp:simplePos x="0" y="0"/>
          <wp:positionH relativeFrom="margin">
            <wp:posOffset>-137886</wp:posOffset>
          </wp:positionH>
          <wp:positionV relativeFrom="paragraph">
            <wp:posOffset>9978</wp:posOffset>
          </wp:positionV>
          <wp:extent cx="848995" cy="361315"/>
          <wp:effectExtent l="0" t="0" r="0" b="63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48995" cy="361315"/>
                  </a:xfrm>
                  <a:prstGeom prst="rect">
                    <a:avLst/>
                  </a:prstGeom>
                  <a:noFill/>
                </pic:spPr>
              </pic:pic>
            </a:graphicData>
          </a:graphic>
          <wp14:sizeRelH relativeFrom="page">
            <wp14:pctWidth>0</wp14:pctWidth>
          </wp14:sizeRelH>
          <wp14:sizeRelV relativeFrom="page">
            <wp14:pctHeight>0</wp14:pctHeight>
          </wp14:sizeRelV>
        </wp:anchor>
      </w:drawing>
    </w:r>
    <w:r w:rsidR="00504753" w:rsidRPr="00504753">
      <w:t xml:space="preserve"> </w:t>
    </w:r>
    <w:r w:rsidR="002E0100" w:rsidRPr="002E0100">
      <w:rPr>
        <w:b/>
        <w:sz w:val="16"/>
        <w:szCs w:val="16"/>
      </w:rPr>
      <w:t>LICT/99/029/</w:t>
    </w:r>
    <w:r w:rsidR="00B908E0">
      <w:rPr>
        <w:b/>
        <w:sz w:val="16"/>
        <w:szCs w:val="16"/>
      </w:rPr>
      <w:t>20</w:t>
    </w:r>
    <w:r w:rsidR="00BE4310">
      <w:rPr>
        <w:b/>
        <w:sz w:val="16"/>
        <w:szCs w:val="16"/>
      </w:rPr>
      <w:t>24</w:t>
    </w:r>
    <w:r w:rsidR="0057299A">
      <w:rPr>
        <w:b/>
        <w:sz w:val="16"/>
        <w:szCs w:val="16"/>
      </w:rPr>
      <w:t>/</w:t>
    </w:r>
    <w:r w:rsidR="00B908E0">
      <w:rPr>
        <w:b/>
        <w:sz w:val="16"/>
        <w:szCs w:val="16"/>
      </w:rPr>
      <w:t>0</w:t>
    </w:r>
    <w:r w:rsidR="00BE4310">
      <w:rPr>
        <w:b/>
        <w:sz w:val="16"/>
        <w:szCs w:val="16"/>
      </w:rPr>
      <w:t>272</w:t>
    </w:r>
    <w:r w:rsidR="002E0100" w:rsidRPr="002E0100">
      <w:rPr>
        <w:b/>
        <w:sz w:val="16"/>
        <w:szCs w:val="16"/>
      </w:rPr>
      <w:t xml:space="preserve"> </w:t>
    </w:r>
    <w:r w:rsidR="002E0100" w:rsidRPr="002E0100">
      <w:rPr>
        <w:i/>
        <w:sz w:val="16"/>
        <w:szCs w:val="16"/>
      </w:rPr>
      <w:t xml:space="preserve">– Contratación del servicio de transporte de pacientes en otros medios de los centros asistenciales de FREMAP, Mutua Colaboradora con la Seguridad Social Nº61, </w:t>
    </w:r>
    <w:r w:rsidR="00B908E0">
      <w:rPr>
        <w:i/>
        <w:sz w:val="16"/>
        <w:szCs w:val="16"/>
      </w:rPr>
      <w:t xml:space="preserve">en </w:t>
    </w:r>
    <w:r w:rsidR="0057299A">
      <w:rPr>
        <w:i/>
        <w:sz w:val="16"/>
        <w:szCs w:val="16"/>
      </w:rPr>
      <w:t>Rivas-Vaciamadrid y Arganda del Rey.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C6959"/>
    <w:multiLevelType w:val="hybridMultilevel"/>
    <w:tmpl w:val="7EB0ACA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30F6310"/>
    <w:multiLevelType w:val="hybridMultilevel"/>
    <w:tmpl w:val="D47C5396"/>
    <w:lvl w:ilvl="0" w:tplc="2BBC1F3E">
      <w:start w:val="13"/>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A393900"/>
    <w:multiLevelType w:val="hybridMultilevel"/>
    <w:tmpl w:val="FB2A3428"/>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 w15:restartNumberingAfterBreak="0">
    <w:nsid w:val="23095658"/>
    <w:multiLevelType w:val="hybridMultilevel"/>
    <w:tmpl w:val="3F82B5C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006056E"/>
    <w:multiLevelType w:val="hybridMultilevel"/>
    <w:tmpl w:val="B7B05184"/>
    <w:lvl w:ilvl="0" w:tplc="AD6ED644">
      <w:start w:val="2"/>
      <w:numFmt w:val="bullet"/>
      <w:lvlText w:val="-"/>
      <w:lvlJc w:val="left"/>
      <w:pPr>
        <w:ind w:left="1069" w:hanging="360"/>
      </w:pPr>
      <w:rPr>
        <w:rFonts w:ascii="Segoe UI" w:eastAsia="Times New Roman" w:hAnsi="Segoe UI" w:cs="Segoe UI" w:hint="default"/>
        <w:sz w:val="16"/>
      </w:rPr>
    </w:lvl>
    <w:lvl w:ilvl="1" w:tplc="0C0A0003">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5" w15:restartNumberingAfterBreak="0">
    <w:nsid w:val="36800AEA"/>
    <w:multiLevelType w:val="hybridMultilevel"/>
    <w:tmpl w:val="DB62E814"/>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7B72983"/>
    <w:multiLevelType w:val="hybridMultilevel"/>
    <w:tmpl w:val="AC362A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9EC57F1"/>
    <w:multiLevelType w:val="hybridMultilevel"/>
    <w:tmpl w:val="E30285E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83D0F42"/>
    <w:multiLevelType w:val="hybridMultilevel"/>
    <w:tmpl w:val="FB70C20E"/>
    <w:lvl w:ilvl="0" w:tplc="AD6ED644">
      <w:start w:val="2"/>
      <w:numFmt w:val="bullet"/>
      <w:lvlText w:val="-"/>
      <w:lvlJc w:val="left"/>
      <w:pPr>
        <w:ind w:left="1440" w:hanging="360"/>
      </w:pPr>
      <w:rPr>
        <w:rFonts w:ascii="Segoe UI" w:eastAsia="Times New Roman" w:hAnsi="Segoe UI" w:cs="Segoe UI" w:hint="default"/>
        <w:sz w:val="16"/>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9" w15:restartNumberingAfterBreak="0">
    <w:nsid w:val="4A206A26"/>
    <w:multiLevelType w:val="hybridMultilevel"/>
    <w:tmpl w:val="ECD09242"/>
    <w:lvl w:ilvl="0" w:tplc="20329446">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4C8E2264"/>
    <w:multiLevelType w:val="hybridMultilevel"/>
    <w:tmpl w:val="08CCB7E0"/>
    <w:lvl w:ilvl="0" w:tplc="E422ABE6">
      <w:start w:val="2"/>
      <w:numFmt w:val="bullet"/>
      <w:lvlText w:val=""/>
      <w:lvlJc w:val="left"/>
      <w:pPr>
        <w:ind w:left="720" w:hanging="360"/>
      </w:pPr>
      <w:rPr>
        <w:rFonts w:ascii="Symbol" w:eastAsia="Times New Roman" w:hAnsi="Symbol" w:cs="Segoe U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51073B29"/>
    <w:multiLevelType w:val="hybridMultilevel"/>
    <w:tmpl w:val="B7A60B88"/>
    <w:lvl w:ilvl="0" w:tplc="FFFFFFFF">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563443A0"/>
    <w:multiLevelType w:val="hybridMultilevel"/>
    <w:tmpl w:val="0FBABB32"/>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748187058">
    <w:abstractNumId w:val="5"/>
  </w:num>
  <w:num w:numId="2" w16cid:durableId="1839610161">
    <w:abstractNumId w:val="12"/>
  </w:num>
  <w:num w:numId="3" w16cid:durableId="1555893624">
    <w:abstractNumId w:val="3"/>
  </w:num>
  <w:num w:numId="4" w16cid:durableId="719980163">
    <w:abstractNumId w:val="11"/>
  </w:num>
  <w:num w:numId="5" w16cid:durableId="669482680">
    <w:abstractNumId w:val="0"/>
  </w:num>
  <w:num w:numId="6" w16cid:durableId="1666661762">
    <w:abstractNumId w:val="10"/>
  </w:num>
  <w:num w:numId="7" w16cid:durableId="283850939">
    <w:abstractNumId w:val="4"/>
  </w:num>
  <w:num w:numId="8" w16cid:durableId="1760977333">
    <w:abstractNumId w:val="7"/>
  </w:num>
  <w:num w:numId="9" w16cid:durableId="1451123647">
    <w:abstractNumId w:val="6"/>
  </w:num>
  <w:num w:numId="10" w16cid:durableId="826365921">
    <w:abstractNumId w:val="2"/>
  </w:num>
  <w:num w:numId="11" w16cid:durableId="593175266">
    <w:abstractNumId w:val="9"/>
  </w:num>
  <w:num w:numId="12" w16cid:durableId="2098478327">
    <w:abstractNumId w:val="1"/>
  </w:num>
  <w:num w:numId="13" w16cid:durableId="13058899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0A0"/>
    <w:rsid w:val="00013A6E"/>
    <w:rsid w:val="000207D0"/>
    <w:rsid w:val="00033B99"/>
    <w:rsid w:val="00047F68"/>
    <w:rsid w:val="00063EE7"/>
    <w:rsid w:val="00064A14"/>
    <w:rsid w:val="000845B9"/>
    <w:rsid w:val="000848CF"/>
    <w:rsid w:val="0009040F"/>
    <w:rsid w:val="00090527"/>
    <w:rsid w:val="000A3E73"/>
    <w:rsid w:val="000A59BB"/>
    <w:rsid w:val="000C72D1"/>
    <w:rsid w:val="000E5E70"/>
    <w:rsid w:val="000F2B1C"/>
    <w:rsid w:val="000F451F"/>
    <w:rsid w:val="00110D2C"/>
    <w:rsid w:val="0011183A"/>
    <w:rsid w:val="001511C2"/>
    <w:rsid w:val="00174231"/>
    <w:rsid w:val="001756E6"/>
    <w:rsid w:val="00176CE4"/>
    <w:rsid w:val="00182847"/>
    <w:rsid w:val="00192699"/>
    <w:rsid w:val="0019425E"/>
    <w:rsid w:val="0019468E"/>
    <w:rsid w:val="001A7E2F"/>
    <w:rsid w:val="001B773C"/>
    <w:rsid w:val="001D2FFC"/>
    <w:rsid w:val="001E1544"/>
    <w:rsid w:val="001F188E"/>
    <w:rsid w:val="00202E22"/>
    <w:rsid w:val="002112A9"/>
    <w:rsid w:val="002172C5"/>
    <w:rsid w:val="00223255"/>
    <w:rsid w:val="00224524"/>
    <w:rsid w:val="00256630"/>
    <w:rsid w:val="00291350"/>
    <w:rsid w:val="002B1BCA"/>
    <w:rsid w:val="002C4701"/>
    <w:rsid w:val="002E0100"/>
    <w:rsid w:val="002F1B91"/>
    <w:rsid w:val="0032072F"/>
    <w:rsid w:val="00335FE8"/>
    <w:rsid w:val="0034124D"/>
    <w:rsid w:val="0034750D"/>
    <w:rsid w:val="00351101"/>
    <w:rsid w:val="00352806"/>
    <w:rsid w:val="0035555F"/>
    <w:rsid w:val="003562B5"/>
    <w:rsid w:val="00373DBF"/>
    <w:rsid w:val="00395F11"/>
    <w:rsid w:val="003A2F6F"/>
    <w:rsid w:val="003A38D6"/>
    <w:rsid w:val="003A5D00"/>
    <w:rsid w:val="003D22D9"/>
    <w:rsid w:val="003F6FEE"/>
    <w:rsid w:val="00411B9F"/>
    <w:rsid w:val="00420158"/>
    <w:rsid w:val="00423F8B"/>
    <w:rsid w:val="00425E1B"/>
    <w:rsid w:val="00425E49"/>
    <w:rsid w:val="0047563D"/>
    <w:rsid w:val="004961A4"/>
    <w:rsid w:val="004B4362"/>
    <w:rsid w:val="00504753"/>
    <w:rsid w:val="0054344A"/>
    <w:rsid w:val="00562E7E"/>
    <w:rsid w:val="0057299A"/>
    <w:rsid w:val="00573F4F"/>
    <w:rsid w:val="005852A1"/>
    <w:rsid w:val="005911FC"/>
    <w:rsid w:val="0059270B"/>
    <w:rsid w:val="005A52BA"/>
    <w:rsid w:val="005C23DF"/>
    <w:rsid w:val="005E0FA1"/>
    <w:rsid w:val="005E3318"/>
    <w:rsid w:val="005E33EB"/>
    <w:rsid w:val="005F401D"/>
    <w:rsid w:val="005F6639"/>
    <w:rsid w:val="005F7D25"/>
    <w:rsid w:val="0062062A"/>
    <w:rsid w:val="00692874"/>
    <w:rsid w:val="006B0706"/>
    <w:rsid w:val="006B3FCB"/>
    <w:rsid w:val="006C1FB5"/>
    <w:rsid w:val="006D3065"/>
    <w:rsid w:val="006D4573"/>
    <w:rsid w:val="006E2121"/>
    <w:rsid w:val="00722034"/>
    <w:rsid w:val="00722E70"/>
    <w:rsid w:val="00730FEB"/>
    <w:rsid w:val="007413F3"/>
    <w:rsid w:val="00783138"/>
    <w:rsid w:val="00794476"/>
    <w:rsid w:val="007C077D"/>
    <w:rsid w:val="007C37E1"/>
    <w:rsid w:val="007C6F4C"/>
    <w:rsid w:val="007C7787"/>
    <w:rsid w:val="007D6135"/>
    <w:rsid w:val="007E2871"/>
    <w:rsid w:val="007E3B87"/>
    <w:rsid w:val="007E3D9B"/>
    <w:rsid w:val="007E5718"/>
    <w:rsid w:val="007F74C7"/>
    <w:rsid w:val="0080528E"/>
    <w:rsid w:val="00815108"/>
    <w:rsid w:val="00815F27"/>
    <w:rsid w:val="00821B58"/>
    <w:rsid w:val="00821C85"/>
    <w:rsid w:val="00876B99"/>
    <w:rsid w:val="008A1801"/>
    <w:rsid w:val="008D4F6D"/>
    <w:rsid w:val="008F710B"/>
    <w:rsid w:val="00926E5D"/>
    <w:rsid w:val="00944F68"/>
    <w:rsid w:val="00954D35"/>
    <w:rsid w:val="00963C70"/>
    <w:rsid w:val="00965C50"/>
    <w:rsid w:val="0097765F"/>
    <w:rsid w:val="009A7361"/>
    <w:rsid w:val="009B0BB0"/>
    <w:rsid w:val="009C0A7B"/>
    <w:rsid w:val="009C2DDE"/>
    <w:rsid w:val="009C66A4"/>
    <w:rsid w:val="009D2E3B"/>
    <w:rsid w:val="009D441A"/>
    <w:rsid w:val="009E50C7"/>
    <w:rsid w:val="009F62FF"/>
    <w:rsid w:val="00A53F30"/>
    <w:rsid w:val="00A57B37"/>
    <w:rsid w:val="00A66014"/>
    <w:rsid w:val="00A700A0"/>
    <w:rsid w:val="00A82CBE"/>
    <w:rsid w:val="00AB4200"/>
    <w:rsid w:val="00AD0216"/>
    <w:rsid w:val="00AE3A7C"/>
    <w:rsid w:val="00AF2C26"/>
    <w:rsid w:val="00B00D21"/>
    <w:rsid w:val="00B240F8"/>
    <w:rsid w:val="00B42ADE"/>
    <w:rsid w:val="00B436DC"/>
    <w:rsid w:val="00B607A5"/>
    <w:rsid w:val="00B717C3"/>
    <w:rsid w:val="00B72C21"/>
    <w:rsid w:val="00B908E0"/>
    <w:rsid w:val="00B91DF5"/>
    <w:rsid w:val="00BA1355"/>
    <w:rsid w:val="00BA3498"/>
    <w:rsid w:val="00BA53D0"/>
    <w:rsid w:val="00BA553C"/>
    <w:rsid w:val="00BE36C9"/>
    <w:rsid w:val="00BE4310"/>
    <w:rsid w:val="00BF284D"/>
    <w:rsid w:val="00C01E9E"/>
    <w:rsid w:val="00C05AD8"/>
    <w:rsid w:val="00C10E86"/>
    <w:rsid w:val="00C236FC"/>
    <w:rsid w:val="00C25A74"/>
    <w:rsid w:val="00C372D8"/>
    <w:rsid w:val="00C54DA9"/>
    <w:rsid w:val="00C60A73"/>
    <w:rsid w:val="00C63ACE"/>
    <w:rsid w:val="00C70C17"/>
    <w:rsid w:val="00C80819"/>
    <w:rsid w:val="00C87089"/>
    <w:rsid w:val="00C9304B"/>
    <w:rsid w:val="00C971A9"/>
    <w:rsid w:val="00CA4255"/>
    <w:rsid w:val="00CB26DF"/>
    <w:rsid w:val="00CF68AC"/>
    <w:rsid w:val="00D2405A"/>
    <w:rsid w:val="00D43096"/>
    <w:rsid w:val="00D6372F"/>
    <w:rsid w:val="00D722D2"/>
    <w:rsid w:val="00D82FFF"/>
    <w:rsid w:val="00DB2881"/>
    <w:rsid w:val="00DC5145"/>
    <w:rsid w:val="00DE10E3"/>
    <w:rsid w:val="00DE21D9"/>
    <w:rsid w:val="00DE2857"/>
    <w:rsid w:val="00DF5C90"/>
    <w:rsid w:val="00E02B16"/>
    <w:rsid w:val="00E13DF9"/>
    <w:rsid w:val="00E15813"/>
    <w:rsid w:val="00E166BA"/>
    <w:rsid w:val="00E169AC"/>
    <w:rsid w:val="00E3364A"/>
    <w:rsid w:val="00E37981"/>
    <w:rsid w:val="00E42A56"/>
    <w:rsid w:val="00E46D76"/>
    <w:rsid w:val="00E517B3"/>
    <w:rsid w:val="00E572B3"/>
    <w:rsid w:val="00E951D8"/>
    <w:rsid w:val="00EB1153"/>
    <w:rsid w:val="00EB2C9B"/>
    <w:rsid w:val="00EC573D"/>
    <w:rsid w:val="00EF1741"/>
    <w:rsid w:val="00EF1ACA"/>
    <w:rsid w:val="00EF2111"/>
    <w:rsid w:val="00EF74C8"/>
    <w:rsid w:val="00F23DB7"/>
    <w:rsid w:val="00F42AC5"/>
    <w:rsid w:val="00FC10A8"/>
    <w:rsid w:val="00FD2681"/>
    <w:rsid w:val="00FE695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360380CB"/>
  <w15:chartTrackingRefBased/>
  <w15:docId w15:val="{BE96E585-A51B-44E0-B4F9-9F93BC3FF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2CB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dit">
    <w:name w:val="edit"/>
    <w:basedOn w:val="Fuentedeprrafopredeter"/>
    <w:rsid w:val="00CA4255"/>
  </w:style>
  <w:style w:type="paragraph" w:styleId="Encabezado">
    <w:name w:val="header"/>
    <w:basedOn w:val="Normal"/>
    <w:link w:val="EncabezadoCar"/>
    <w:uiPriority w:val="99"/>
    <w:unhideWhenUsed/>
    <w:rsid w:val="00A57B3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57B37"/>
  </w:style>
  <w:style w:type="paragraph" w:styleId="Piedepgina">
    <w:name w:val="footer"/>
    <w:basedOn w:val="Normal"/>
    <w:link w:val="PiedepginaCar"/>
    <w:uiPriority w:val="99"/>
    <w:unhideWhenUsed/>
    <w:rsid w:val="00A57B3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57B37"/>
  </w:style>
  <w:style w:type="paragraph" w:styleId="Prrafodelista">
    <w:name w:val="List Paragraph"/>
    <w:basedOn w:val="Normal"/>
    <w:link w:val="PrrafodelistaCar"/>
    <w:uiPriority w:val="34"/>
    <w:qFormat/>
    <w:rsid w:val="007C37E1"/>
    <w:pPr>
      <w:ind w:left="720"/>
      <w:contextualSpacing/>
    </w:pPr>
  </w:style>
  <w:style w:type="character" w:customStyle="1" w:styleId="PrrafodelistaCar">
    <w:name w:val="Párrafo de lista Car"/>
    <w:link w:val="Prrafodelista"/>
    <w:uiPriority w:val="34"/>
    <w:rsid w:val="005E33EB"/>
  </w:style>
  <w:style w:type="character" w:styleId="Hipervnculo">
    <w:name w:val="Hyperlink"/>
    <w:basedOn w:val="Fuentedeprrafopredeter"/>
    <w:uiPriority w:val="99"/>
    <w:semiHidden/>
    <w:unhideWhenUsed/>
    <w:rsid w:val="007D6135"/>
    <w:rPr>
      <w:color w:val="0563C1"/>
      <w:u w:val="single"/>
    </w:rPr>
  </w:style>
  <w:style w:type="paragraph" w:customStyle="1" w:styleId="Default">
    <w:name w:val="Default"/>
    <w:rsid w:val="00EB2C9B"/>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796078">
      <w:bodyDiv w:val="1"/>
      <w:marLeft w:val="0"/>
      <w:marRight w:val="0"/>
      <w:marTop w:val="0"/>
      <w:marBottom w:val="0"/>
      <w:divBdr>
        <w:top w:val="none" w:sz="0" w:space="0" w:color="auto"/>
        <w:left w:val="none" w:sz="0" w:space="0" w:color="auto"/>
        <w:bottom w:val="none" w:sz="0" w:space="0" w:color="auto"/>
        <w:right w:val="none" w:sz="0" w:space="0" w:color="auto"/>
      </w:divBdr>
    </w:div>
    <w:div w:id="1362390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ace.gob.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DAF83-A16E-4DAD-AE4A-1C4E26B0C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806</Words>
  <Characters>4434</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Mallo Rodríguez, Yenel</dc:creator>
  <cp:keywords/>
  <dc:description/>
  <cp:lastModifiedBy>Madalina Plugaru, Alexandra</cp:lastModifiedBy>
  <cp:revision>32</cp:revision>
  <cp:lastPrinted>2026-02-04T11:54:00Z</cp:lastPrinted>
  <dcterms:created xsi:type="dcterms:W3CDTF">2023-03-08T11:34:00Z</dcterms:created>
  <dcterms:modified xsi:type="dcterms:W3CDTF">2026-04-29T08:42:00Z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70bc95f2,3bbc2702,8008e10</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2024-12-10T14:28:41Z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0d492927-d47c-4bf9-9bfa-f49bf063083e</vt:lpwstr>
  </property>
  <property fmtid="{D5CDD505-2E9C-101B-9397-08002B2CF9AE}" pid="11" name="MSIP_Label_2c0a8209-6590-4cef-adb7-80fa47675d6e_ContentBits">
    <vt:lpwstr>2</vt:lpwstr>
  </property>
</Properties>
</file>